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EACA76" w14:textId="7937BAFC" w:rsidR="00177AE0" w:rsidRDefault="00177AE0" w:rsidP="00B06103">
      <w:pPr>
        <w:bidi/>
        <w:spacing w:after="0" w:line="240" w:lineRule="auto"/>
        <w:ind w:right="-1134" w:hanging="663"/>
        <w:rPr>
          <w:noProof/>
          <w:rtl/>
        </w:rPr>
      </w:pPr>
      <w:r>
        <w:rPr>
          <w:rFonts w:cs="Arial"/>
          <w:b/>
          <w:bCs/>
          <w:noProof/>
          <w:sz w:val="20"/>
          <w:szCs w:val="28"/>
          <w:rtl/>
        </w:rPr>
        <mc:AlternateContent>
          <mc:Choice Requires="wps">
            <w:drawing>
              <wp:anchor distT="0" distB="0" distL="114300" distR="114300" simplePos="0" relativeHeight="251659264" behindDoc="0" locked="0" layoutInCell="1" allowOverlap="1" wp14:anchorId="5C146A22" wp14:editId="6E60085C">
                <wp:simplePos x="0" y="0"/>
                <wp:positionH relativeFrom="page">
                  <wp:posOffset>2190750</wp:posOffset>
                </wp:positionH>
                <wp:positionV relativeFrom="paragraph">
                  <wp:posOffset>90170</wp:posOffset>
                </wp:positionV>
                <wp:extent cx="3019425" cy="809625"/>
                <wp:effectExtent l="0" t="0" r="0" b="0"/>
                <wp:wrapNone/>
                <wp:docPr id="41" name="مربع نص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019425" cy="809625"/>
                        </a:xfrm>
                        <a:prstGeom prst="rect">
                          <a:avLst/>
                        </a:prstGeom>
                        <a:extLst>
                          <a:ext uri="{AF507438-7753-43E0-B8FC-AC1667EBCBE1}">
                            <a14:hiddenEffects xmlns:a14="http://schemas.microsoft.com/office/drawing/2010/main">
                              <a:effectLst/>
                            </a14:hiddenEffects>
                          </a:ext>
                        </a:extLst>
                      </wps:spPr>
                      <wps:txbx>
                        <w:txbxContent>
                          <w:p w14:paraId="1F8AA1AE" w14:textId="05118AD6" w:rsidR="00DA08FE" w:rsidRPr="00177AE0" w:rsidRDefault="00DA08FE" w:rsidP="00DA08FE">
                            <w:pPr>
                              <w:bidi/>
                              <w:jc w:val="center"/>
                              <w:rPr>
                                <w:sz w:val="18"/>
                                <w:szCs w:val="18"/>
                                <w:rtl/>
                                <w:lang w:bidi="ar-LY"/>
                              </w:rPr>
                            </w:pPr>
                            <w:r w:rsidRPr="00177AE0">
                              <w:rPr>
                                <w:rFonts w:ascii="Arial" w:hAnsi="Arial" w:cs="Arial" w:hint="cs"/>
                                <w:b/>
                                <w:bCs/>
                                <w:color w:val="000000"/>
                                <w:sz w:val="24"/>
                                <w:szCs w:val="24"/>
                                <w:rtl/>
                                <w:lang w:bidi="ar-LY"/>
                                <w14:textOutline w14:w="9525" w14:cap="flat" w14:cmpd="sng" w14:algn="ctr">
                                  <w14:solidFill>
                                    <w14:srgbClr w14:val="000000"/>
                                  </w14:solidFill>
                                  <w14:prstDash w14:val="solid"/>
                                  <w14:round/>
                                </w14:textOutline>
                              </w:rPr>
                              <w:t xml:space="preserve">السيرة </w:t>
                            </w:r>
                            <w:r w:rsidR="00436B20" w:rsidRPr="00177AE0">
                              <w:rPr>
                                <w:rFonts w:ascii="Arial" w:hAnsi="Arial" w:cs="Arial" w:hint="cs"/>
                                <w:b/>
                                <w:bCs/>
                                <w:color w:val="000000"/>
                                <w:sz w:val="24"/>
                                <w:szCs w:val="24"/>
                                <w:rtl/>
                                <w:lang w:bidi="ar-LY"/>
                                <w14:textOutline w14:w="9525" w14:cap="flat" w14:cmpd="sng" w14:algn="ctr">
                                  <w14:solidFill>
                                    <w14:srgbClr w14:val="000000"/>
                                  </w14:solidFill>
                                  <w14:prstDash w14:val="solid"/>
                                  <w14:round/>
                                </w14:textOutline>
                              </w:rPr>
                              <w:t>الذاتية</w:t>
                            </w:r>
                            <w:r w:rsidR="00436B20" w:rsidRPr="00177AE0">
                              <w:rPr>
                                <w:rFonts w:hint="cs"/>
                                <w:sz w:val="18"/>
                                <w:szCs w:val="18"/>
                                <w:rtl/>
                                <w:lang w:bidi="ar-LY"/>
                              </w:rPr>
                              <w:t>:</w:t>
                            </w:r>
                            <w:r w:rsidRPr="00177AE0">
                              <w:rPr>
                                <w:rFonts w:hint="cs"/>
                                <w:sz w:val="18"/>
                                <w:szCs w:val="18"/>
                                <w:rtl/>
                                <w:lang w:bidi="ar-LY"/>
                              </w:rPr>
                              <w:t xml:space="preserve"> </w:t>
                            </w:r>
                            <w:r w:rsidRPr="00177AE0">
                              <w:rPr>
                                <w:rFonts w:hint="cs"/>
                                <w:b/>
                                <w:bCs/>
                                <w:sz w:val="28"/>
                                <w:szCs w:val="28"/>
                                <w:rtl/>
                                <w:lang w:bidi="ar-LY"/>
                              </w:rPr>
                              <w:t>للأستاذ المستشار</w:t>
                            </w:r>
                            <w:r w:rsidRPr="00177AE0">
                              <w:rPr>
                                <w:rFonts w:hint="cs"/>
                                <w:sz w:val="28"/>
                                <w:szCs w:val="28"/>
                                <w:rtl/>
                                <w:lang w:bidi="ar-LY"/>
                              </w:rPr>
                              <w:t xml:space="preserve"> </w:t>
                            </w:r>
                          </w:p>
                          <w:p w14:paraId="44C20543" w14:textId="6250BCF8" w:rsidR="003D0BF8" w:rsidRDefault="003D0BF8" w:rsidP="003D0BF8">
                            <w:pPr>
                              <w:bidi/>
                              <w:jc w:val="center"/>
                              <w:rPr>
                                <w:sz w:val="24"/>
                                <w:szCs w:val="24"/>
                                <w:rtl/>
                                <w:lang w:bidi="ar-LY"/>
                              </w:rPr>
                            </w:pPr>
                          </w:p>
                          <w:p w14:paraId="4E6E69EF" w14:textId="7CE2C89E" w:rsidR="003D0BF8" w:rsidRDefault="003D0BF8" w:rsidP="003D0BF8">
                            <w:pPr>
                              <w:bidi/>
                              <w:jc w:val="center"/>
                              <w:rPr>
                                <w:sz w:val="24"/>
                                <w:szCs w:val="24"/>
                                <w:rtl/>
                                <w:lang w:bidi="ar-LY"/>
                              </w:rPr>
                            </w:pPr>
                          </w:p>
                          <w:p w14:paraId="23374A97" w14:textId="1B3539A1" w:rsidR="003D0BF8" w:rsidRDefault="003D0BF8" w:rsidP="003D0BF8">
                            <w:pPr>
                              <w:bidi/>
                              <w:jc w:val="center"/>
                              <w:rPr>
                                <w:sz w:val="24"/>
                                <w:szCs w:val="24"/>
                                <w:rtl/>
                                <w:lang w:bidi="ar-LY"/>
                              </w:rPr>
                            </w:pPr>
                            <w:r>
                              <w:rPr>
                                <w:rFonts w:hint="cs"/>
                                <w:sz w:val="24"/>
                                <w:szCs w:val="24"/>
                                <w:rtl/>
                                <w:lang w:bidi="ar-LY"/>
                              </w:rPr>
                              <w:t>م</w:t>
                            </w:r>
                          </w:p>
                          <w:p w14:paraId="03F272DC" w14:textId="77777777" w:rsidR="003D0BF8" w:rsidRDefault="003D0BF8" w:rsidP="003D0BF8">
                            <w:pPr>
                              <w:bidi/>
                              <w:jc w:val="center"/>
                              <w:rPr>
                                <w:sz w:val="24"/>
                                <w:szCs w:val="24"/>
                                <w:lang w:bidi="ar-LY"/>
                              </w:rPr>
                            </w:pPr>
                          </w:p>
                        </w:txbxContent>
                      </wps:txbx>
                      <wps:bodyPr wrap="square" numCol="1" fromWordArt="1">
                        <a:prstTxWarp prst="textDeflate">
                          <a:avLst>
                            <a:gd name="adj" fmla="val 0"/>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C146A22" id="_x0000_t202" coordsize="21600,21600" o:spt="202" path="m,l,21600r21600,l21600,xe">
                <v:stroke joinstyle="miter"/>
                <v:path gradientshapeok="t" o:connecttype="rect"/>
              </v:shapetype>
              <v:shape id="مربع نص 41" o:spid="_x0000_s1026" type="#_x0000_t202" style="position:absolute;left:0;text-align:left;margin-left:172.5pt;margin-top:7.1pt;width:237.75pt;height:63.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" filled="f" stroked="f">
                <o:lock v:ext="edit" shapetype="t"/>
                <v:textbox>
                  <w:txbxContent>
                    <w:p w14:paraId="1F8AA1AE" w14:textId="05118AD6" w:rsidR="00DA08FE" w:rsidRPr="00177AE0" w:rsidRDefault="00DA08FE" w:rsidP="00DA08FE">
                      <w:pPr>
                        <w:bidi/>
                        <w:jc w:val="center"/>
                        <w:rPr>
                          <w:sz w:val="18"/>
                          <w:szCs w:val="18"/>
                          <w:rtl/>
                          <w:lang w:bidi="ar-LY"/>
                        </w:rPr>
                      </w:pPr>
                      <w:r w:rsidRPr="00177AE0">
                        <w:rPr>
                          <w:rFonts w:ascii="Arial" w:hAnsi="Arial" w:cs="Arial" w:hint="cs"/>
                          <w:b/>
                          <w:bCs/>
                          <w:color w:val="000000"/>
                          <w:sz w:val="24"/>
                          <w:szCs w:val="24"/>
                          <w:rtl/>
                          <w:lang w:bidi="ar-LY"/>
                          <w14:textOutline w14:w="9525" w14:cap="flat" w14:cmpd="sng" w14:algn="ctr">
                            <w14:solidFill>
                              <w14:srgbClr w14:val="000000"/>
                            </w14:solidFill>
                            <w14:prstDash w14:val="solid"/>
                            <w14:round/>
                          </w14:textOutline>
                        </w:rPr>
                        <w:t xml:space="preserve">السيرة </w:t>
                      </w:r>
                      <w:r w:rsidR="00436B20" w:rsidRPr="00177AE0">
                        <w:rPr>
                          <w:rFonts w:ascii="Arial" w:hAnsi="Arial" w:cs="Arial" w:hint="cs"/>
                          <w:b/>
                          <w:bCs/>
                          <w:color w:val="000000"/>
                          <w:sz w:val="24"/>
                          <w:szCs w:val="24"/>
                          <w:rtl/>
                          <w:lang w:bidi="ar-LY"/>
                          <w14:textOutline w14:w="9525" w14:cap="flat" w14:cmpd="sng" w14:algn="ctr">
                            <w14:solidFill>
                              <w14:srgbClr w14:val="000000"/>
                            </w14:solidFill>
                            <w14:prstDash w14:val="solid"/>
                            <w14:round/>
                          </w14:textOutline>
                        </w:rPr>
                        <w:t>الذاتية</w:t>
                      </w:r>
                      <w:r w:rsidR="00436B20" w:rsidRPr="00177AE0">
                        <w:rPr>
                          <w:rFonts w:hint="cs"/>
                          <w:sz w:val="18"/>
                          <w:szCs w:val="18"/>
                          <w:rtl/>
                          <w:lang w:bidi="ar-LY"/>
                        </w:rPr>
                        <w:t>:</w:t>
                      </w:r>
                      <w:r w:rsidRPr="00177AE0">
                        <w:rPr>
                          <w:rFonts w:hint="cs"/>
                          <w:sz w:val="18"/>
                          <w:szCs w:val="18"/>
                          <w:rtl/>
                          <w:lang w:bidi="ar-LY"/>
                        </w:rPr>
                        <w:t xml:space="preserve"> </w:t>
                      </w:r>
                      <w:r w:rsidRPr="00177AE0">
                        <w:rPr>
                          <w:rFonts w:hint="cs"/>
                          <w:b/>
                          <w:bCs/>
                          <w:sz w:val="28"/>
                          <w:szCs w:val="28"/>
                          <w:rtl/>
                          <w:lang w:bidi="ar-LY"/>
                        </w:rPr>
                        <w:t>للأستاذ المستشار</w:t>
                      </w:r>
                      <w:r w:rsidRPr="00177AE0">
                        <w:rPr>
                          <w:rFonts w:hint="cs"/>
                          <w:sz w:val="28"/>
                          <w:szCs w:val="28"/>
                          <w:rtl/>
                          <w:lang w:bidi="ar-LY"/>
                        </w:rPr>
                        <w:t xml:space="preserve"> </w:t>
                      </w:r>
                    </w:p>
                    <w:p w14:paraId="44C20543" w14:textId="6250BCF8" w:rsidR="003D0BF8" w:rsidRDefault="003D0BF8" w:rsidP="003D0BF8">
                      <w:pPr>
                        <w:bidi/>
                        <w:jc w:val="center"/>
                        <w:rPr>
                          <w:sz w:val="24"/>
                          <w:szCs w:val="24"/>
                          <w:rtl/>
                          <w:lang w:bidi="ar-LY"/>
                        </w:rPr>
                      </w:pPr>
                    </w:p>
                    <w:p w14:paraId="4E6E69EF" w14:textId="7CE2C89E" w:rsidR="003D0BF8" w:rsidRDefault="003D0BF8" w:rsidP="003D0BF8">
                      <w:pPr>
                        <w:bidi/>
                        <w:jc w:val="center"/>
                        <w:rPr>
                          <w:sz w:val="24"/>
                          <w:szCs w:val="24"/>
                          <w:rtl/>
                          <w:lang w:bidi="ar-LY"/>
                        </w:rPr>
                      </w:pPr>
                    </w:p>
                    <w:p w14:paraId="23374A97" w14:textId="1B3539A1" w:rsidR="003D0BF8" w:rsidRDefault="003D0BF8" w:rsidP="003D0BF8">
                      <w:pPr>
                        <w:bidi/>
                        <w:jc w:val="center"/>
                        <w:rPr>
                          <w:sz w:val="24"/>
                          <w:szCs w:val="24"/>
                          <w:rtl/>
                          <w:lang w:bidi="ar-LY"/>
                        </w:rPr>
                      </w:pPr>
                      <w:r>
                        <w:rPr>
                          <w:rFonts w:hint="cs"/>
                          <w:sz w:val="24"/>
                          <w:szCs w:val="24"/>
                          <w:rtl/>
                          <w:lang w:bidi="ar-LY"/>
                        </w:rPr>
                        <w:t>م</w:t>
                      </w:r>
                    </w:p>
                    <w:p w14:paraId="03F272DC" w14:textId="77777777" w:rsidR="003D0BF8" w:rsidRDefault="003D0BF8" w:rsidP="003D0BF8">
                      <w:pPr>
                        <w:bidi/>
                        <w:jc w:val="center"/>
                        <w:rPr>
                          <w:sz w:val="24"/>
                          <w:szCs w:val="24"/>
                          <w:lang w:bidi="ar-LY"/>
                        </w:rPr>
                      </w:pPr>
                    </w:p>
                  </w:txbxContent>
                </v:textbox>
                <w10:wrap anchorx="page"/>
              </v:shape>
            </w:pict>
          </mc:Fallback>
        </mc:AlternateContent>
      </w:r>
      <w:r w:rsidR="00B06103">
        <w:rPr>
          <w:rFonts w:cs="Arial"/>
          <w:b/>
          <w:bCs/>
          <w:noProof/>
          <w:sz w:val="20"/>
          <w:szCs w:val="28"/>
          <w:rtl/>
        </w:rPr>
        <mc:AlternateContent>
          <mc:Choice Requires="wps">
            <w:drawing>
              <wp:anchor distT="0" distB="0" distL="114300" distR="114300" simplePos="0" relativeHeight="251663360" behindDoc="0" locked="0" layoutInCell="1" allowOverlap="1" wp14:anchorId="3A1E5657" wp14:editId="4467BBBD">
                <wp:simplePos x="0" y="0"/>
                <wp:positionH relativeFrom="page">
                  <wp:posOffset>1333500</wp:posOffset>
                </wp:positionH>
                <wp:positionV relativeFrom="paragraph">
                  <wp:posOffset>1358265</wp:posOffset>
                </wp:positionV>
                <wp:extent cx="4253865" cy="300941"/>
                <wp:effectExtent l="0" t="0" r="0" b="0"/>
                <wp:wrapNone/>
                <wp:docPr id="6" name="مربع ن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253865" cy="300941"/>
                        </a:xfrm>
                        <a:prstGeom prst="rect">
                          <a:avLst/>
                        </a:prstGeom>
                        <a:extLst>
                          <a:ext uri="{AF507438-7753-43E0-B8FC-AC1667EBCBE1}">
                            <a14:hiddenEffects xmlns:a14="http://schemas.microsoft.com/office/drawing/2010/main">
                              <a:effectLst/>
                            </a14:hiddenEffects>
                          </a:ext>
                        </a:extLst>
                      </wps:spPr>
                      <wps:txbx>
                        <w:txbxContent>
                          <w:p w14:paraId="6880E30C" w14:textId="62F42AA4" w:rsidR="00B06103" w:rsidRDefault="00603A45" w:rsidP="00B06103">
                            <w:pPr>
                              <w:bidi/>
                              <w:jc w:val="center"/>
                              <w:rPr>
                                <w:sz w:val="24"/>
                                <w:szCs w:val="24"/>
                                <w:lang w:bidi="ar-LY"/>
                              </w:rPr>
                            </w:pPr>
                            <w:r>
                              <w:rPr>
                                <w:rFonts w:ascii="Arial" w:hAnsi="Arial" w:cs="Arial" w:hint="cs"/>
                                <w:b/>
                                <w:bCs/>
                                <w:color w:val="000000"/>
                                <w:sz w:val="36"/>
                                <w:szCs w:val="36"/>
                                <w:rtl/>
                                <w:lang w:bidi="ar-LY"/>
                                <w14:textOutline w14:w="9525" w14:cap="flat" w14:cmpd="sng" w14:algn="ctr">
                                  <w14:solidFill>
                                    <w14:srgbClr w14:val="000000"/>
                                  </w14:solidFill>
                                  <w14:prstDash w14:val="solid"/>
                                  <w14:round/>
                                </w14:textOutline>
                              </w:rPr>
                              <w:t>المحامي</w:t>
                            </w:r>
                            <w:r>
                              <w:rPr>
                                <w:rFonts w:hint="cs"/>
                                <w:sz w:val="24"/>
                                <w:szCs w:val="24"/>
                                <w:rtl/>
                                <w:lang w:bidi="ar-LY"/>
                              </w:rPr>
                              <w:t xml:space="preserve"> </w:t>
                            </w:r>
                            <w:r w:rsidRPr="00436B20">
                              <w:rPr>
                                <w:rFonts w:cs="DecoType Naskh Swashes" w:hint="cs"/>
                                <w:b/>
                                <w:bCs/>
                                <w:sz w:val="44"/>
                                <w:szCs w:val="44"/>
                                <w:rtl/>
                                <w:lang w:bidi="ar-LY"/>
                              </w:rPr>
                              <w:t>أما</w:t>
                            </w:r>
                            <w:r w:rsidRPr="00436B20">
                              <w:rPr>
                                <w:rFonts w:cs="DecoType Naskh Swashes" w:hint="eastAsia"/>
                                <w:b/>
                                <w:bCs/>
                                <w:sz w:val="44"/>
                                <w:szCs w:val="44"/>
                                <w:rtl/>
                                <w:lang w:bidi="ar-LY"/>
                              </w:rPr>
                              <w:t>م</w:t>
                            </w:r>
                            <w:r w:rsidRPr="00436B20">
                              <w:rPr>
                                <w:rFonts w:cs="DecoType Naskh Swashes" w:hint="cs"/>
                                <w:b/>
                                <w:bCs/>
                                <w:sz w:val="44"/>
                                <w:szCs w:val="44"/>
                                <w:rtl/>
                                <w:lang w:bidi="ar-LY"/>
                              </w:rPr>
                              <w:t xml:space="preserve"> المحكمة العليا وجميع المحاكم بالدولة الليبية</w:t>
                            </w:r>
                            <w:r w:rsidRPr="00436B20">
                              <w:rPr>
                                <w:rFonts w:hint="cs"/>
                                <w:sz w:val="44"/>
                                <w:szCs w:val="44"/>
                                <w:rtl/>
                                <w:lang w:bidi="ar-LY"/>
                              </w:rPr>
                              <w:t xml:space="preserve"> </w:t>
                            </w:r>
                          </w:p>
                        </w:txbxContent>
                      </wps:txbx>
                      <wps:bodyPr wrap="square" numCol="1" fromWordArt="1">
                        <a:prstTxWarp prst="textDeflate">
                          <a:avLst>
                            <a:gd name="adj" fmla="val 0"/>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A1E5657" id="مربع نص 6" o:spid="_x0000_s1027" type="#_x0000_t202" style="position:absolute;left:0;text-align:left;margin-left:105pt;margin-top:106.95pt;width:334.95pt;height:23.7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" filled="f" stroked="f">
                <o:lock v:ext="edit" shapetype="t"/>
                <v:textbox>
                  <w:txbxContent>
                    <w:p w14:paraId="6880E30C" w14:textId="62F42AA4" w:rsidR="00B06103" w:rsidRDefault="00603A45" w:rsidP="00B06103">
                      <w:pPr>
                        <w:bidi/>
                        <w:jc w:val="center"/>
                        <w:rPr>
                          <w:sz w:val="24"/>
                          <w:szCs w:val="24"/>
                          <w:lang w:bidi="ar-LY"/>
                        </w:rPr>
                      </w:pPr>
                      <w:r>
                        <w:rPr>
                          <w:rFonts w:ascii="Arial" w:hAnsi="Arial" w:cs="Arial" w:hint="cs"/>
                          <w:b/>
                          <w:bCs/>
                          <w:color w:val="000000"/>
                          <w:sz w:val="36"/>
                          <w:szCs w:val="36"/>
                          <w:rtl/>
                          <w:lang w:bidi="ar-LY"/>
                          <w14:textOutline w14:w="9525" w14:cap="flat" w14:cmpd="sng" w14:algn="ctr">
                            <w14:solidFill>
                              <w14:srgbClr w14:val="000000"/>
                            </w14:solidFill>
                            <w14:prstDash w14:val="solid"/>
                            <w14:round/>
                          </w14:textOutline>
                        </w:rPr>
                        <w:t>المحامي</w:t>
                      </w:r>
                      <w:r>
                        <w:rPr>
                          <w:rFonts w:hint="cs"/>
                          <w:sz w:val="24"/>
                          <w:szCs w:val="24"/>
                          <w:rtl/>
                          <w:lang w:bidi="ar-LY"/>
                        </w:rPr>
                        <w:t xml:space="preserve"> </w:t>
                      </w:r>
                      <w:r w:rsidRPr="00436B20">
                        <w:rPr>
                          <w:rFonts w:cs="DecoType Naskh Swashes" w:hint="cs"/>
                          <w:b/>
                          <w:bCs/>
                          <w:sz w:val="44"/>
                          <w:szCs w:val="44"/>
                          <w:rtl/>
                          <w:lang w:bidi="ar-LY"/>
                        </w:rPr>
                        <w:t>أما</w:t>
                      </w:r>
                      <w:r w:rsidRPr="00436B20">
                        <w:rPr>
                          <w:rFonts w:cs="DecoType Naskh Swashes" w:hint="eastAsia"/>
                          <w:b/>
                          <w:bCs/>
                          <w:sz w:val="44"/>
                          <w:szCs w:val="44"/>
                          <w:rtl/>
                          <w:lang w:bidi="ar-LY"/>
                        </w:rPr>
                        <w:t>م</w:t>
                      </w:r>
                      <w:r w:rsidRPr="00436B20">
                        <w:rPr>
                          <w:rFonts w:cs="DecoType Naskh Swashes" w:hint="cs"/>
                          <w:b/>
                          <w:bCs/>
                          <w:sz w:val="44"/>
                          <w:szCs w:val="44"/>
                          <w:rtl/>
                          <w:lang w:bidi="ar-LY"/>
                        </w:rPr>
                        <w:t xml:space="preserve"> المحكمة العليا وجميع المحاكم بالدولة الليبية</w:t>
                      </w:r>
                      <w:r w:rsidRPr="00436B20">
                        <w:rPr>
                          <w:rFonts w:hint="cs"/>
                          <w:sz w:val="44"/>
                          <w:szCs w:val="44"/>
                          <w:rtl/>
                          <w:lang w:bidi="ar-LY"/>
                        </w:rPr>
                        <w:t xml:space="preserve"> </w:t>
                      </w:r>
                    </w:p>
                  </w:txbxContent>
                </v:textbox>
                <w10:wrap anchorx="page"/>
              </v:shape>
            </w:pict>
          </mc:Fallback>
        </mc:AlternateContent>
      </w:r>
    </w:p>
    <w:p w14:paraId="0C49426E" w14:textId="77777777" w:rsidR="00177AE0" w:rsidRDefault="00177AE0" w:rsidP="00177AE0">
      <w:pPr>
        <w:bidi/>
        <w:spacing w:after="0" w:line="240" w:lineRule="auto"/>
        <w:ind w:right="-1134" w:hanging="663"/>
        <w:rPr>
          <w:noProof/>
          <w:rtl/>
        </w:rPr>
      </w:pPr>
    </w:p>
    <w:p w14:paraId="419A6EC0" w14:textId="40132132" w:rsidR="00177AE0" w:rsidRDefault="00177AE0" w:rsidP="00177AE0">
      <w:pPr>
        <w:bidi/>
        <w:spacing w:after="0" w:line="240" w:lineRule="auto"/>
        <w:ind w:right="-1134" w:hanging="663"/>
        <w:rPr>
          <w:noProof/>
          <w:rtl/>
        </w:rPr>
      </w:pPr>
    </w:p>
    <w:p w14:paraId="3D052288" w14:textId="77777777" w:rsidR="00177AE0" w:rsidRDefault="00177AE0" w:rsidP="00177AE0">
      <w:pPr>
        <w:bidi/>
        <w:spacing w:after="0" w:line="240" w:lineRule="auto"/>
        <w:ind w:right="-1134" w:hanging="663"/>
        <w:rPr>
          <w:noProof/>
          <w:rtl/>
        </w:rPr>
      </w:pPr>
    </w:p>
    <w:p w14:paraId="72E1C807" w14:textId="77777777" w:rsidR="00177AE0" w:rsidRDefault="00177AE0" w:rsidP="00177AE0">
      <w:pPr>
        <w:bidi/>
        <w:spacing w:after="0" w:line="240" w:lineRule="auto"/>
        <w:ind w:right="-1134" w:hanging="663"/>
        <w:rPr>
          <w:noProof/>
          <w:rtl/>
        </w:rPr>
      </w:pPr>
    </w:p>
    <w:p w14:paraId="1CD804BA" w14:textId="1ACE01C9" w:rsidR="00177AE0" w:rsidRDefault="00177AE0" w:rsidP="00177AE0">
      <w:pPr>
        <w:bidi/>
        <w:spacing w:after="0" w:line="240" w:lineRule="auto"/>
        <w:ind w:right="-1134" w:hanging="663"/>
        <w:rPr>
          <w:noProof/>
          <w:rtl/>
        </w:rPr>
      </w:pPr>
    </w:p>
    <w:p w14:paraId="1F351A9B" w14:textId="0093DA49" w:rsidR="00177AE0" w:rsidRDefault="00177AE0" w:rsidP="00177AE0">
      <w:pPr>
        <w:bidi/>
        <w:spacing w:after="0" w:line="240" w:lineRule="auto"/>
        <w:ind w:right="-1134" w:hanging="663"/>
        <w:rPr>
          <w:noProof/>
          <w:rtl/>
        </w:rPr>
      </w:pPr>
      <w:r>
        <w:rPr>
          <w:rFonts w:cs="Arial"/>
          <w:b/>
          <w:bCs/>
          <w:noProof/>
          <w:sz w:val="20"/>
          <w:szCs w:val="28"/>
          <w:rtl/>
        </w:rPr>
        <mc:AlternateContent>
          <mc:Choice Requires="wps">
            <w:drawing>
              <wp:anchor distT="0" distB="0" distL="114300" distR="114300" simplePos="0" relativeHeight="251661312" behindDoc="0" locked="0" layoutInCell="1" allowOverlap="1" wp14:anchorId="212CD957" wp14:editId="03EC3789">
                <wp:simplePos x="0" y="0"/>
                <wp:positionH relativeFrom="page">
                  <wp:posOffset>2295525</wp:posOffset>
                </wp:positionH>
                <wp:positionV relativeFrom="paragraph">
                  <wp:posOffset>12700</wp:posOffset>
                </wp:positionV>
                <wp:extent cx="2809875" cy="300941"/>
                <wp:effectExtent l="0" t="0" r="0" b="0"/>
                <wp:wrapNone/>
                <wp:docPr id="5" name="مربع ن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809875" cy="300941"/>
                        </a:xfrm>
                        <a:prstGeom prst="rect">
                          <a:avLst/>
                        </a:prstGeom>
                        <a:extLst>
                          <a:ext uri="{AF507438-7753-43E0-B8FC-AC1667EBCBE1}">
                            <a14:hiddenEffects xmlns:a14="http://schemas.microsoft.com/office/drawing/2010/main">
                              <a:effectLst/>
                            </a14:hiddenEffects>
                          </a:ext>
                        </a:extLst>
                      </wps:spPr>
                      <wps:txbx>
                        <w:txbxContent>
                          <w:p w14:paraId="2B900241" w14:textId="0529AAE8" w:rsidR="003D0BF8" w:rsidRDefault="003D0BF8" w:rsidP="003D0BF8">
                            <w:pPr>
                              <w:bidi/>
                              <w:jc w:val="center"/>
                              <w:rPr>
                                <w:sz w:val="24"/>
                                <w:szCs w:val="24"/>
                                <w:lang w:bidi="ar-LY"/>
                              </w:rPr>
                            </w:pPr>
                            <w:r>
                              <w:rPr>
                                <w:rFonts w:ascii="Arial" w:hAnsi="Arial" w:cs="Arial" w:hint="cs"/>
                                <w:b/>
                                <w:bCs/>
                                <w:color w:val="000000"/>
                                <w:sz w:val="36"/>
                                <w:szCs w:val="36"/>
                                <w:rtl/>
                                <w:lang w:bidi="ar-LY"/>
                                <w14:textOutline w14:w="9525" w14:cap="flat" w14:cmpd="sng" w14:algn="ctr">
                                  <w14:solidFill>
                                    <w14:srgbClr w14:val="000000"/>
                                  </w14:solidFill>
                                  <w14:prstDash w14:val="solid"/>
                                  <w14:round/>
                                </w14:textOutline>
                              </w:rPr>
                              <w:t xml:space="preserve">منصور ادريس </w:t>
                            </w:r>
                            <w:r w:rsidR="00436B20">
                              <w:rPr>
                                <w:rFonts w:ascii="Arial" w:hAnsi="Arial" w:cs="Arial" w:hint="cs"/>
                                <w:b/>
                                <w:bCs/>
                                <w:color w:val="000000"/>
                                <w:sz w:val="36"/>
                                <w:szCs w:val="36"/>
                                <w:rtl/>
                                <w:lang w:bidi="ar-LY"/>
                                <w14:textOutline w14:w="9525" w14:cap="flat" w14:cmpd="sng" w14:algn="ctr">
                                  <w14:solidFill>
                                    <w14:srgbClr w14:val="000000"/>
                                  </w14:solidFill>
                                  <w14:prstDash w14:val="solid"/>
                                  <w14:round/>
                                </w14:textOutline>
                              </w:rPr>
                              <w:t>المشيطى</w:t>
                            </w:r>
                          </w:p>
                        </w:txbxContent>
                      </wps:txbx>
                      <wps:bodyPr wrap="square" numCol="1" fromWordArt="1">
                        <a:prstTxWarp prst="textDeflate">
                          <a:avLst>
                            <a:gd name="adj" fmla="val 0"/>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12CD957" id="مربع نص 5" o:spid="_x0000_s1028" type="#_x0000_t202" style="position:absolute;left:0;text-align:left;margin-left:180.75pt;margin-top:1pt;width:221.25pt;height:23.7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" filled="f" stroked="f">
                <o:lock v:ext="edit" shapetype="t"/>
                <v:textbox>
                  <w:txbxContent>
                    <w:p w14:paraId="2B900241" w14:textId="0529AAE8" w:rsidR="003D0BF8" w:rsidRDefault="003D0BF8" w:rsidP="003D0BF8">
                      <w:pPr>
                        <w:bidi/>
                        <w:jc w:val="center"/>
                        <w:rPr>
                          <w:sz w:val="24"/>
                          <w:szCs w:val="24"/>
                          <w:lang w:bidi="ar-LY"/>
                        </w:rPr>
                      </w:pPr>
                      <w:r>
                        <w:rPr>
                          <w:rFonts w:ascii="Arial" w:hAnsi="Arial" w:cs="Arial" w:hint="cs"/>
                          <w:b/>
                          <w:bCs/>
                          <w:color w:val="000000"/>
                          <w:sz w:val="36"/>
                          <w:szCs w:val="36"/>
                          <w:rtl/>
                          <w:lang w:bidi="ar-LY"/>
                          <w14:textOutline w14:w="9525" w14:cap="flat" w14:cmpd="sng" w14:algn="ctr">
                            <w14:solidFill>
                              <w14:srgbClr w14:val="000000"/>
                            </w14:solidFill>
                            <w14:prstDash w14:val="solid"/>
                            <w14:round/>
                          </w14:textOutline>
                        </w:rPr>
                        <w:t xml:space="preserve">منصور ادريس </w:t>
                      </w:r>
                      <w:r w:rsidR="00436B20">
                        <w:rPr>
                          <w:rFonts w:ascii="Arial" w:hAnsi="Arial" w:cs="Arial" w:hint="cs"/>
                          <w:b/>
                          <w:bCs/>
                          <w:color w:val="000000"/>
                          <w:sz w:val="36"/>
                          <w:szCs w:val="36"/>
                          <w:rtl/>
                          <w:lang w:bidi="ar-LY"/>
                          <w14:textOutline w14:w="9525" w14:cap="flat" w14:cmpd="sng" w14:algn="ctr">
                            <w14:solidFill>
                              <w14:srgbClr w14:val="000000"/>
                            </w14:solidFill>
                            <w14:prstDash w14:val="solid"/>
                            <w14:round/>
                          </w14:textOutline>
                        </w:rPr>
                        <w:t>المشيطى</w:t>
                      </w:r>
                    </w:p>
                  </w:txbxContent>
                </v:textbox>
                <w10:wrap anchorx="page"/>
              </v:shape>
            </w:pict>
          </mc:Fallback>
        </mc:AlternateContent>
      </w:r>
    </w:p>
    <w:p w14:paraId="69B937A0" w14:textId="77777777" w:rsidR="00177AE0" w:rsidRDefault="00177AE0" w:rsidP="00177AE0">
      <w:pPr>
        <w:bidi/>
        <w:spacing w:after="0" w:line="240" w:lineRule="auto"/>
        <w:ind w:right="-1134" w:hanging="663"/>
        <w:rPr>
          <w:noProof/>
          <w:rtl/>
        </w:rPr>
      </w:pPr>
    </w:p>
    <w:p w14:paraId="07F742B5" w14:textId="335FB1E0" w:rsidR="00460C95" w:rsidRPr="00724AF4" w:rsidRDefault="00460C95" w:rsidP="00177AE0">
      <w:pPr>
        <w:bidi/>
        <w:spacing w:after="0" w:line="240" w:lineRule="auto"/>
        <w:ind w:right="-1134" w:hanging="663"/>
        <w:rPr>
          <w:noProof/>
          <w:sz w:val="48"/>
          <w:szCs w:val="48"/>
        </w:rPr>
      </w:pPr>
    </w:p>
    <w:p w14:paraId="73F04C18" w14:textId="673E033C" w:rsidR="003F2993" w:rsidRPr="006975EF" w:rsidRDefault="006975EF" w:rsidP="006975EF">
      <w:pPr>
        <w:pStyle w:val="a3"/>
        <w:numPr>
          <w:ilvl w:val="0"/>
          <w:numId w:val="2"/>
        </w:numPr>
        <w:bidi/>
        <w:spacing w:after="0" w:line="240" w:lineRule="auto"/>
        <w:ind w:left="-238" w:right="-1134" w:hanging="425"/>
        <w:rPr>
          <w:rFonts w:ascii="Dubai Medium" w:eastAsia="Times New Roman" w:hAnsi="Dubai Medium" w:cs="Dubai Medium"/>
          <w:sz w:val="24"/>
          <w:szCs w:val="24"/>
        </w:rPr>
      </w:pPr>
      <w:r>
        <w:rPr>
          <w:rFonts w:ascii="Dubai Medium" w:eastAsia="Times New Roman" w:hAnsi="Dubai Medium" w:cs="Dubai Medium" w:hint="cs"/>
          <w:b/>
          <w:bCs/>
          <w:sz w:val="24"/>
          <w:szCs w:val="24"/>
          <w:rtl/>
        </w:rPr>
        <w:t>أ</w:t>
      </w:r>
      <w:r w:rsidR="00C5428B" w:rsidRPr="006975EF">
        <w:rPr>
          <w:rFonts w:ascii="Dubai Medium" w:eastAsia="Times New Roman" w:hAnsi="Dubai Medium" w:cs="Dubai Medium" w:hint="cs"/>
          <w:b/>
          <w:bCs/>
          <w:sz w:val="24"/>
          <w:szCs w:val="24"/>
          <w:rtl/>
        </w:rPr>
        <w:t xml:space="preserve">. </w:t>
      </w:r>
      <w:r w:rsidR="003F2993" w:rsidRPr="006975EF">
        <w:rPr>
          <w:rFonts w:ascii="Dubai Medium" w:eastAsia="Times New Roman" w:hAnsi="Dubai Medium" w:cs="Dubai Medium"/>
          <w:b/>
          <w:bCs/>
          <w:sz w:val="24"/>
          <w:szCs w:val="24"/>
          <w:rtl/>
        </w:rPr>
        <w:t xml:space="preserve">منصور إدريس </w:t>
      </w:r>
      <w:r w:rsidR="00C5428B" w:rsidRPr="006975EF">
        <w:rPr>
          <w:rFonts w:ascii="Dubai Medium" w:eastAsia="Times New Roman" w:hAnsi="Dubai Medium" w:cs="Dubai Medium" w:hint="cs"/>
          <w:b/>
          <w:bCs/>
          <w:sz w:val="24"/>
          <w:szCs w:val="24"/>
          <w:rtl/>
        </w:rPr>
        <w:t xml:space="preserve">بالعيد </w:t>
      </w:r>
      <w:r w:rsidR="00BC0BEB" w:rsidRPr="006975EF">
        <w:rPr>
          <w:rFonts w:ascii="Dubai Medium" w:eastAsia="Times New Roman" w:hAnsi="Dubai Medium" w:cs="Dubai Medium"/>
          <w:b/>
          <w:bCs/>
          <w:sz w:val="24"/>
          <w:szCs w:val="24"/>
          <w:rtl/>
        </w:rPr>
        <w:t>المشيطى</w:t>
      </w:r>
      <w:r w:rsidR="003F2993" w:rsidRPr="006975EF">
        <w:rPr>
          <w:rFonts w:ascii="Dubai Medium" w:eastAsia="Times New Roman" w:hAnsi="Dubai Medium" w:cs="Dubai Medium"/>
          <w:b/>
          <w:bCs/>
          <w:sz w:val="24"/>
          <w:szCs w:val="24"/>
          <w:rtl/>
        </w:rPr>
        <w:t xml:space="preserve"> </w:t>
      </w:r>
      <w:r w:rsidR="003F2993" w:rsidRPr="006975EF">
        <w:rPr>
          <w:rFonts w:ascii="Dubai Medium" w:eastAsia="Times New Roman" w:hAnsi="Dubai Medium" w:cs="Dubai Medium"/>
          <w:sz w:val="24"/>
          <w:szCs w:val="24"/>
          <w:rtl/>
        </w:rPr>
        <w:t xml:space="preserve">من مواليد بنغازي عام </w:t>
      </w:r>
      <w:r w:rsidR="003F2993" w:rsidRPr="006975EF">
        <w:rPr>
          <w:rFonts w:ascii="Dubai Medium" w:eastAsia="Times New Roman" w:hAnsi="Dubai Medium" w:cs="Dubai Medium"/>
          <w:b/>
          <w:bCs/>
          <w:sz w:val="24"/>
          <w:szCs w:val="24"/>
          <w:rtl/>
        </w:rPr>
        <w:t>1952</w:t>
      </w:r>
      <w:r w:rsidR="003F2993" w:rsidRPr="006975EF">
        <w:rPr>
          <w:rFonts w:ascii="Dubai Medium" w:eastAsia="Times New Roman" w:hAnsi="Dubai Medium" w:cs="Dubai Medium"/>
          <w:sz w:val="24"/>
          <w:szCs w:val="24"/>
          <w:rtl/>
        </w:rPr>
        <w:t xml:space="preserve"> درس بمدارسها وتخرج من جامعة بنغازي كلية الحقوق وتحصل على شهادة لسانس في مجال القانون </w:t>
      </w:r>
      <w:r w:rsidR="001E5C27" w:rsidRPr="006975EF">
        <w:rPr>
          <w:rFonts w:ascii="Dubai Medium" w:eastAsia="Times New Roman" w:hAnsi="Dubai Medium" w:cs="Dubai Medium" w:hint="cs"/>
          <w:sz w:val="24"/>
          <w:szCs w:val="24"/>
          <w:rtl/>
        </w:rPr>
        <w:t xml:space="preserve">عام </w:t>
      </w:r>
      <w:r w:rsidR="001E5C27" w:rsidRPr="006975EF">
        <w:rPr>
          <w:rFonts w:ascii="Dubai Medium" w:eastAsia="Times New Roman" w:hAnsi="Dubai Medium" w:cs="Dubai Medium"/>
          <w:sz w:val="24"/>
          <w:szCs w:val="24"/>
          <w:rtl/>
        </w:rPr>
        <w:t>[</w:t>
      </w:r>
      <w:r w:rsidR="001E5C27" w:rsidRPr="006975EF">
        <w:rPr>
          <w:rFonts w:ascii="Dubai Medium" w:eastAsia="Times New Roman" w:hAnsi="Dubai Medium" w:cs="Dubai Medium" w:hint="cs"/>
          <w:sz w:val="24"/>
          <w:szCs w:val="24"/>
          <w:rtl/>
        </w:rPr>
        <w:t>1977- 1978</w:t>
      </w:r>
      <w:r w:rsidR="001E5C27" w:rsidRPr="006975EF">
        <w:rPr>
          <w:rFonts w:ascii="Dubai Medium" w:eastAsia="Times New Roman" w:hAnsi="Dubai Medium" w:cs="Dubai Medium" w:hint="cs"/>
          <w:b/>
          <w:bCs/>
          <w:sz w:val="24"/>
          <w:szCs w:val="24"/>
          <w:rtl/>
          <w:lang w:bidi="ar-LY"/>
        </w:rPr>
        <w:t>].</w:t>
      </w:r>
    </w:p>
    <w:p w14:paraId="64A42688" w14:textId="39D4C5D1" w:rsidR="003F2993" w:rsidRPr="00FD5998" w:rsidRDefault="003F2993" w:rsidP="00FD5998">
      <w:pPr>
        <w:pStyle w:val="a3"/>
        <w:numPr>
          <w:ilvl w:val="0"/>
          <w:numId w:val="1"/>
        </w:numPr>
        <w:bidi/>
        <w:spacing w:after="0" w:line="240" w:lineRule="auto"/>
        <w:ind w:left="-432" w:right="-993" w:hanging="284"/>
        <w:jc w:val="both"/>
        <w:rPr>
          <w:rFonts w:ascii="Dubai Medium" w:eastAsia="Times New Roman" w:hAnsi="Dubai Medium" w:cs="Dubai Medium"/>
          <w:sz w:val="24"/>
          <w:szCs w:val="24"/>
        </w:rPr>
      </w:pPr>
      <w:r w:rsidRPr="00FD5998">
        <w:rPr>
          <w:rFonts w:ascii="Dubai Medium" w:eastAsia="Times New Roman" w:hAnsi="Dubai Medium" w:cs="Dubai Medium"/>
          <w:sz w:val="24"/>
          <w:szCs w:val="24"/>
        </w:rPr>
        <w:t xml:space="preserve">- </w:t>
      </w:r>
      <w:r w:rsidRPr="00FD5998">
        <w:rPr>
          <w:rFonts w:ascii="Dubai Medium" w:eastAsia="Times New Roman" w:hAnsi="Dubai Medium" w:cs="Dubai Medium"/>
          <w:sz w:val="24"/>
          <w:szCs w:val="24"/>
          <w:rtl/>
        </w:rPr>
        <w:t xml:space="preserve"> تحصل على شهادة التدريس </w:t>
      </w:r>
      <w:r w:rsidR="009C1789" w:rsidRPr="00FD5998">
        <w:rPr>
          <w:rFonts w:ascii="Dubai Medium" w:eastAsia="Times New Roman" w:hAnsi="Dubai Medium" w:cs="Dubai Medium" w:hint="cs"/>
          <w:sz w:val="24"/>
          <w:szCs w:val="24"/>
          <w:rtl/>
        </w:rPr>
        <w:t>(دبلوم</w:t>
      </w:r>
      <w:r w:rsidRPr="00FD5998">
        <w:rPr>
          <w:rFonts w:ascii="Dubai Medium" w:eastAsia="Times New Roman" w:hAnsi="Dubai Medium" w:cs="Dubai Medium"/>
          <w:sz w:val="24"/>
          <w:szCs w:val="24"/>
          <w:rtl/>
        </w:rPr>
        <w:t xml:space="preserve"> </w:t>
      </w:r>
      <w:r w:rsidR="00A1542D" w:rsidRPr="00FD5998">
        <w:rPr>
          <w:rFonts w:ascii="Dubai Medium" w:eastAsia="Times New Roman" w:hAnsi="Dubai Medium" w:cs="Dubai Medium" w:hint="cs"/>
          <w:sz w:val="24"/>
          <w:szCs w:val="24"/>
          <w:rtl/>
        </w:rPr>
        <w:t>معلمين)</w:t>
      </w:r>
      <w:r w:rsidRPr="00FD5998">
        <w:rPr>
          <w:rFonts w:ascii="Dubai Medium" w:eastAsia="Times New Roman" w:hAnsi="Dubai Medium" w:cs="Dubai Medium"/>
          <w:sz w:val="24"/>
          <w:szCs w:val="24"/>
          <w:rtl/>
        </w:rPr>
        <w:t xml:space="preserve"> عام </w:t>
      </w:r>
      <w:r w:rsidRPr="00FD5998">
        <w:rPr>
          <w:rFonts w:ascii="Dubai Medium" w:eastAsia="Times New Roman" w:hAnsi="Dubai Medium" w:cs="Dubai Medium"/>
          <w:b/>
          <w:bCs/>
          <w:sz w:val="24"/>
          <w:szCs w:val="24"/>
          <w:rtl/>
        </w:rPr>
        <w:t>1972</w:t>
      </w:r>
      <w:r w:rsidRPr="00FD5998">
        <w:rPr>
          <w:rFonts w:ascii="Dubai Medium" w:eastAsia="Times New Roman" w:hAnsi="Dubai Medium" w:cs="Dubai Medium"/>
          <w:sz w:val="24"/>
          <w:szCs w:val="24"/>
          <w:rtl/>
        </w:rPr>
        <w:t xml:space="preserve"> وعمل مدرساً حتى العام </w:t>
      </w:r>
      <w:r w:rsidRPr="00FD5998">
        <w:rPr>
          <w:rFonts w:ascii="Dubai Medium" w:eastAsia="Times New Roman" w:hAnsi="Dubai Medium" w:cs="Dubai Medium"/>
          <w:b/>
          <w:bCs/>
          <w:sz w:val="24"/>
          <w:szCs w:val="24"/>
          <w:rtl/>
        </w:rPr>
        <w:t>1978</w:t>
      </w:r>
      <w:r w:rsidRPr="00FD5998">
        <w:rPr>
          <w:rFonts w:ascii="Dubai Medium" w:eastAsia="Times New Roman" w:hAnsi="Dubai Medium" w:cs="Dubai Medium"/>
          <w:sz w:val="24"/>
          <w:szCs w:val="24"/>
          <w:rtl/>
        </w:rPr>
        <w:t xml:space="preserve"> وكان </w:t>
      </w:r>
      <w:r w:rsidR="00A1542D" w:rsidRPr="00FD5998">
        <w:rPr>
          <w:rFonts w:ascii="Dubai Medium" w:eastAsia="Times New Roman" w:hAnsi="Dubai Medium" w:cs="Dubai Medium" w:hint="cs"/>
          <w:sz w:val="24"/>
          <w:szCs w:val="24"/>
          <w:rtl/>
        </w:rPr>
        <w:t>عضواً نشطاً بنقابة</w:t>
      </w:r>
      <w:r w:rsidRPr="00FD5998">
        <w:rPr>
          <w:rFonts w:ascii="Dubai Medium" w:eastAsia="Times New Roman" w:hAnsi="Dubai Medium" w:cs="Dubai Medium"/>
          <w:b/>
          <w:bCs/>
          <w:sz w:val="24"/>
          <w:szCs w:val="24"/>
          <w:rtl/>
        </w:rPr>
        <w:t xml:space="preserve"> المعلمين بنغازي</w:t>
      </w:r>
      <w:r w:rsidRPr="00FD5998">
        <w:rPr>
          <w:rFonts w:ascii="Dubai Medium" w:eastAsia="Times New Roman" w:hAnsi="Dubai Medium" w:cs="Dubai Medium"/>
          <w:sz w:val="24"/>
          <w:szCs w:val="24"/>
          <w:rtl/>
        </w:rPr>
        <w:t xml:space="preserve"> ، وساهم بعمله التطوعي في إنجاح </w:t>
      </w:r>
      <w:r w:rsidRPr="00FD5998">
        <w:rPr>
          <w:rFonts w:ascii="Dubai Medium" w:eastAsia="Times New Roman" w:hAnsi="Dubai Medium" w:cs="Dubai Medium"/>
          <w:b/>
          <w:bCs/>
          <w:sz w:val="24"/>
          <w:szCs w:val="24"/>
          <w:rtl/>
        </w:rPr>
        <w:t>حمالات محو الأمية</w:t>
      </w:r>
      <w:r w:rsidRPr="00FD5998">
        <w:rPr>
          <w:rFonts w:ascii="Dubai Medium" w:eastAsia="Times New Roman" w:hAnsi="Dubai Medium" w:cs="Dubai Medium"/>
          <w:sz w:val="24"/>
          <w:szCs w:val="24"/>
          <w:rtl/>
        </w:rPr>
        <w:t xml:space="preserve"> وقتذاك </w:t>
      </w:r>
      <w:r w:rsidR="00BC0BEB" w:rsidRPr="00FD5998">
        <w:rPr>
          <w:rFonts w:ascii="Dubai Medium" w:eastAsia="Times New Roman" w:hAnsi="Dubai Medium" w:cs="Dubai Medium"/>
          <w:sz w:val="24"/>
          <w:szCs w:val="24"/>
          <w:rtl/>
        </w:rPr>
        <w:t xml:space="preserve">واثراء العمل </w:t>
      </w:r>
      <w:r w:rsidR="001E5C27" w:rsidRPr="00FD5998">
        <w:rPr>
          <w:rFonts w:ascii="Dubai Medium" w:eastAsia="Times New Roman" w:hAnsi="Dubai Medium" w:cs="Dubai Medium" w:hint="cs"/>
          <w:sz w:val="24"/>
          <w:szCs w:val="24"/>
          <w:rtl/>
        </w:rPr>
        <w:t>النقابي.</w:t>
      </w:r>
    </w:p>
    <w:p w14:paraId="11B3D0D4" w14:textId="24101C73" w:rsidR="005C53C5" w:rsidRPr="00FD5998" w:rsidRDefault="003F2993" w:rsidP="00B979A4">
      <w:pPr>
        <w:pStyle w:val="a3"/>
        <w:numPr>
          <w:ilvl w:val="0"/>
          <w:numId w:val="1"/>
        </w:numPr>
        <w:bidi/>
        <w:spacing w:after="0" w:line="240" w:lineRule="auto"/>
        <w:ind w:left="-432" w:right="-993" w:hanging="284"/>
        <w:jc w:val="both"/>
        <w:rPr>
          <w:rFonts w:ascii="Dubai Medium" w:eastAsia="Times New Roman" w:hAnsi="Dubai Medium" w:cs="Dubai Medium"/>
          <w:sz w:val="24"/>
          <w:szCs w:val="24"/>
        </w:rPr>
      </w:pPr>
      <w:r w:rsidRPr="00FD5998">
        <w:rPr>
          <w:rFonts w:ascii="Dubai Medium" w:eastAsia="Times New Roman" w:hAnsi="Dubai Medium" w:cs="Dubai Medium"/>
          <w:sz w:val="24"/>
          <w:szCs w:val="24"/>
          <w:rtl/>
        </w:rPr>
        <w:t xml:space="preserve">في نهاية العام </w:t>
      </w:r>
      <w:r w:rsidRPr="00FD5998">
        <w:rPr>
          <w:rFonts w:ascii="Dubai Medium" w:eastAsia="Times New Roman" w:hAnsi="Dubai Medium" w:cs="Dubai Medium"/>
          <w:b/>
          <w:bCs/>
          <w:sz w:val="24"/>
          <w:szCs w:val="24"/>
          <w:rtl/>
        </w:rPr>
        <w:t>1978</w:t>
      </w:r>
      <w:r w:rsidRPr="00FD5998">
        <w:rPr>
          <w:rFonts w:ascii="Dubai Medium" w:eastAsia="Times New Roman" w:hAnsi="Dubai Medium" w:cs="Dubai Medium"/>
          <w:sz w:val="24"/>
          <w:szCs w:val="24"/>
          <w:rtl/>
        </w:rPr>
        <w:t xml:space="preserve"> </w:t>
      </w:r>
      <w:r w:rsidR="00B979A4">
        <w:rPr>
          <w:rFonts w:ascii="Dubai Medium" w:eastAsia="Times New Roman" w:hAnsi="Dubai Medium" w:cs="Dubai Medium" w:hint="cs"/>
          <w:sz w:val="24"/>
          <w:szCs w:val="24"/>
          <w:rtl/>
        </w:rPr>
        <w:t>عمل</w:t>
      </w:r>
      <w:r w:rsidRPr="00FD5998">
        <w:rPr>
          <w:rFonts w:ascii="Dubai Medium" w:eastAsia="Times New Roman" w:hAnsi="Dubai Medium" w:cs="Dubai Medium"/>
          <w:sz w:val="24"/>
          <w:szCs w:val="24"/>
          <w:rtl/>
        </w:rPr>
        <w:t xml:space="preserve"> مستشارا قانونياً بديوان بلدية بنغازي وساهم فيما شاهدته المدينة من </w:t>
      </w:r>
      <w:r w:rsidR="002C7BF7" w:rsidRPr="00FD5998">
        <w:rPr>
          <w:rFonts w:ascii="Dubai Medium" w:eastAsia="Times New Roman" w:hAnsi="Dubai Medium" w:cs="Dubai Medium"/>
          <w:sz w:val="24"/>
          <w:szCs w:val="24"/>
          <w:rtl/>
        </w:rPr>
        <w:t xml:space="preserve">تنفيذ خطط تنموية </w:t>
      </w:r>
      <w:r w:rsidR="00C5428B" w:rsidRPr="00FD5998">
        <w:rPr>
          <w:rFonts w:ascii="Dubai Medium" w:eastAsia="Times New Roman" w:hAnsi="Dubai Medium" w:cs="Dubai Medium" w:hint="cs"/>
          <w:sz w:val="24"/>
          <w:szCs w:val="24"/>
          <w:rtl/>
        </w:rPr>
        <w:t>حضارية.</w:t>
      </w:r>
      <w:r w:rsidR="00152BC8" w:rsidRPr="00FD5998">
        <w:rPr>
          <w:rFonts w:ascii="Dubai Medium" w:eastAsia="Times New Roman" w:hAnsi="Dubai Medium" w:cs="Dubai Medium" w:hint="cs"/>
          <w:sz w:val="24"/>
          <w:szCs w:val="24"/>
          <w:rtl/>
        </w:rPr>
        <w:t xml:space="preserve"> وكان عضوا بنقابة المستشارين </w:t>
      </w:r>
      <w:r w:rsidR="001E5C27" w:rsidRPr="00FD5998">
        <w:rPr>
          <w:rFonts w:ascii="Dubai Medium" w:eastAsia="Times New Roman" w:hAnsi="Dubai Medium" w:cs="Dubai Medium" w:hint="cs"/>
          <w:sz w:val="24"/>
          <w:szCs w:val="24"/>
          <w:rtl/>
        </w:rPr>
        <w:t>القانونيين.</w:t>
      </w:r>
    </w:p>
    <w:p w14:paraId="6EA12FBB" w14:textId="2019E5EE" w:rsidR="005C53C5" w:rsidRPr="00FD5998" w:rsidRDefault="005C53C5" w:rsidP="00FD5998">
      <w:pPr>
        <w:pStyle w:val="a3"/>
        <w:numPr>
          <w:ilvl w:val="0"/>
          <w:numId w:val="1"/>
        </w:numPr>
        <w:bidi/>
        <w:spacing w:after="0" w:line="240" w:lineRule="auto"/>
        <w:ind w:left="-432" w:right="-993" w:hanging="284"/>
        <w:jc w:val="both"/>
        <w:rPr>
          <w:rFonts w:ascii="Dubai Medium" w:eastAsia="Times New Roman" w:hAnsi="Dubai Medium" w:cs="Dubai Medium"/>
          <w:sz w:val="24"/>
          <w:szCs w:val="24"/>
        </w:rPr>
      </w:pPr>
      <w:r w:rsidRPr="00FD5998">
        <w:rPr>
          <w:rFonts w:ascii="Dubai Medium" w:eastAsia="Times New Roman" w:hAnsi="Dubai Medium" w:cs="Dubai Medium"/>
          <w:sz w:val="24"/>
          <w:szCs w:val="24"/>
          <w:rtl/>
        </w:rPr>
        <w:t>كلف عام 19</w:t>
      </w:r>
      <w:r w:rsidR="00EB7E4D" w:rsidRPr="00FD5998">
        <w:rPr>
          <w:rFonts w:ascii="Dubai Medium" w:eastAsia="Times New Roman" w:hAnsi="Dubai Medium" w:cs="Dubai Medium"/>
          <w:sz w:val="24"/>
          <w:szCs w:val="24"/>
          <w:rtl/>
        </w:rPr>
        <w:t xml:space="preserve">84 بتسيير وإدارة الشركة العامة للمباني </w:t>
      </w:r>
      <w:r w:rsidR="001E5C27" w:rsidRPr="00FD5998">
        <w:rPr>
          <w:rFonts w:ascii="Dubai Medium" w:eastAsia="Times New Roman" w:hAnsi="Dubai Medium" w:cs="Dubai Medium" w:hint="cs"/>
          <w:sz w:val="24"/>
          <w:szCs w:val="24"/>
          <w:rtl/>
        </w:rPr>
        <w:t>المساهمة؛</w:t>
      </w:r>
      <w:r w:rsidR="00152BC8" w:rsidRPr="00FD5998">
        <w:rPr>
          <w:rFonts w:ascii="Dubai Medium" w:eastAsia="Times New Roman" w:hAnsi="Dubai Medium" w:cs="Dubai Medium" w:hint="cs"/>
          <w:sz w:val="24"/>
          <w:szCs w:val="24"/>
          <w:rtl/>
        </w:rPr>
        <w:t xml:space="preserve"> </w:t>
      </w:r>
      <w:r w:rsidR="0036187F" w:rsidRPr="00FD5998">
        <w:rPr>
          <w:rFonts w:ascii="Dubai Medium" w:eastAsia="Times New Roman" w:hAnsi="Dubai Medium" w:cs="Dubai Medium" w:hint="cs"/>
          <w:sz w:val="24"/>
          <w:szCs w:val="24"/>
          <w:rtl/>
        </w:rPr>
        <w:t>وهي</w:t>
      </w:r>
      <w:r w:rsidR="00EB7E4D" w:rsidRPr="00FD5998">
        <w:rPr>
          <w:rFonts w:ascii="Dubai Medium" w:eastAsia="Times New Roman" w:hAnsi="Dubai Medium" w:cs="Dubai Medium"/>
          <w:sz w:val="24"/>
          <w:szCs w:val="24"/>
          <w:rtl/>
        </w:rPr>
        <w:t xml:space="preserve"> من </w:t>
      </w:r>
      <w:r w:rsidR="0036187F" w:rsidRPr="00FD5998">
        <w:rPr>
          <w:rFonts w:ascii="Dubai Medium" w:eastAsia="Times New Roman" w:hAnsi="Dubai Medium" w:cs="Dubai Medium" w:hint="cs"/>
          <w:sz w:val="24"/>
          <w:szCs w:val="24"/>
          <w:rtl/>
        </w:rPr>
        <w:t>أكبر</w:t>
      </w:r>
      <w:r w:rsidR="00EB7E4D" w:rsidRPr="00FD5998">
        <w:rPr>
          <w:rFonts w:ascii="Dubai Medium" w:eastAsia="Times New Roman" w:hAnsi="Dubai Medium" w:cs="Dubai Medium"/>
          <w:sz w:val="24"/>
          <w:szCs w:val="24"/>
          <w:rtl/>
        </w:rPr>
        <w:t xml:space="preserve"> الشركات </w:t>
      </w:r>
      <w:r w:rsidR="00152BC8" w:rsidRPr="00FD5998">
        <w:rPr>
          <w:rFonts w:ascii="Dubai Medium" w:eastAsia="Times New Roman" w:hAnsi="Dubai Medium" w:cs="Dubai Medium" w:hint="cs"/>
          <w:sz w:val="24"/>
          <w:szCs w:val="24"/>
          <w:rtl/>
        </w:rPr>
        <w:t xml:space="preserve">الليبية </w:t>
      </w:r>
      <w:r w:rsidR="00EB7E4D" w:rsidRPr="00FD5998">
        <w:rPr>
          <w:rFonts w:ascii="Dubai Medium" w:eastAsia="Times New Roman" w:hAnsi="Dubai Medium" w:cs="Dubai Medium"/>
          <w:sz w:val="24"/>
          <w:szCs w:val="24"/>
          <w:rtl/>
        </w:rPr>
        <w:t>العامة في مجال الم</w:t>
      </w:r>
      <w:r w:rsidR="006230D0" w:rsidRPr="00FD5998">
        <w:rPr>
          <w:rFonts w:ascii="Dubai Medium" w:eastAsia="Times New Roman" w:hAnsi="Dubai Medium" w:cs="Dubai Medium"/>
          <w:sz w:val="24"/>
          <w:szCs w:val="24"/>
          <w:rtl/>
        </w:rPr>
        <w:t xml:space="preserve">قاولات ونفذت عديد المشروعات </w:t>
      </w:r>
      <w:r w:rsidR="0036187F" w:rsidRPr="00FD5998">
        <w:rPr>
          <w:rFonts w:ascii="Dubai Medium" w:eastAsia="Times New Roman" w:hAnsi="Dubai Medium" w:cs="Dubai Medium" w:hint="cs"/>
          <w:sz w:val="24"/>
          <w:szCs w:val="24"/>
          <w:rtl/>
        </w:rPr>
        <w:t>العملاقة ولها</w:t>
      </w:r>
      <w:r w:rsidR="006230D0" w:rsidRPr="00FD5998">
        <w:rPr>
          <w:rFonts w:ascii="Dubai Medium" w:eastAsia="Times New Roman" w:hAnsi="Dubai Medium" w:cs="Dubai Medium"/>
          <w:sz w:val="24"/>
          <w:szCs w:val="24"/>
          <w:rtl/>
        </w:rPr>
        <w:t xml:space="preserve"> فروع في مصر وإيطاليا </w:t>
      </w:r>
      <w:r w:rsidR="0036187F" w:rsidRPr="00FD5998">
        <w:rPr>
          <w:rFonts w:ascii="Dubai Medium" w:eastAsia="Times New Roman" w:hAnsi="Dubai Medium" w:cs="Dubai Medium" w:hint="cs"/>
          <w:sz w:val="24"/>
          <w:szCs w:val="24"/>
          <w:rtl/>
        </w:rPr>
        <w:t>وتايلند.</w:t>
      </w:r>
    </w:p>
    <w:p w14:paraId="08672C51" w14:textId="5337BBBE" w:rsidR="003F2993" w:rsidRPr="00FD5998" w:rsidRDefault="003F2993" w:rsidP="00FD5998">
      <w:pPr>
        <w:pStyle w:val="a3"/>
        <w:numPr>
          <w:ilvl w:val="0"/>
          <w:numId w:val="1"/>
        </w:numPr>
        <w:bidi/>
        <w:spacing w:after="0" w:line="240" w:lineRule="auto"/>
        <w:ind w:left="-432" w:right="-993" w:hanging="284"/>
        <w:jc w:val="both"/>
        <w:rPr>
          <w:rFonts w:ascii="Dubai Medium" w:eastAsia="Times New Roman" w:hAnsi="Dubai Medium" w:cs="Dubai Medium"/>
          <w:sz w:val="24"/>
          <w:szCs w:val="24"/>
        </w:rPr>
      </w:pPr>
      <w:r w:rsidRPr="00FD5998">
        <w:rPr>
          <w:rFonts w:ascii="Dubai Medium" w:eastAsia="Times New Roman" w:hAnsi="Dubai Medium" w:cs="Dubai Medium"/>
          <w:sz w:val="24"/>
          <w:szCs w:val="24"/>
          <w:rtl/>
        </w:rPr>
        <w:t xml:space="preserve">  أنتقل</w:t>
      </w:r>
      <w:r w:rsidR="00DE3843" w:rsidRPr="00FD5998">
        <w:rPr>
          <w:rFonts w:ascii="Dubai Medium" w:eastAsia="Times New Roman" w:hAnsi="Dubai Medium" w:cs="Dubai Medium"/>
          <w:sz w:val="24"/>
          <w:szCs w:val="24"/>
          <w:rtl/>
        </w:rPr>
        <w:t xml:space="preserve"> في العام 19</w:t>
      </w:r>
      <w:r w:rsidR="000717D4" w:rsidRPr="00FD5998">
        <w:rPr>
          <w:rFonts w:ascii="Dubai Medium" w:eastAsia="Times New Roman" w:hAnsi="Dubai Medium" w:cs="Dubai Medium"/>
          <w:sz w:val="24"/>
          <w:szCs w:val="24"/>
          <w:rtl/>
        </w:rPr>
        <w:t>87</w:t>
      </w:r>
      <w:r w:rsidRPr="00FD5998">
        <w:rPr>
          <w:rFonts w:ascii="Dubai Medium" w:eastAsia="Times New Roman" w:hAnsi="Dubai Medium" w:cs="Dubai Medium"/>
          <w:sz w:val="24"/>
          <w:szCs w:val="24"/>
          <w:rtl/>
        </w:rPr>
        <w:t xml:space="preserve"> لأمانة الخزانة وعمل بها مديراً للشئون الإدارية </w:t>
      </w:r>
      <w:r w:rsidR="000717D4" w:rsidRPr="00FD5998">
        <w:rPr>
          <w:rFonts w:ascii="Dubai Medium" w:eastAsia="Times New Roman" w:hAnsi="Dubai Medium" w:cs="Dubai Medium"/>
          <w:sz w:val="24"/>
          <w:szCs w:val="24"/>
          <w:rtl/>
        </w:rPr>
        <w:t>بديوان</w:t>
      </w:r>
      <w:r w:rsidRPr="00FD5998">
        <w:rPr>
          <w:rFonts w:ascii="Dubai Medium" w:eastAsia="Times New Roman" w:hAnsi="Dubai Medium" w:cs="Dubai Medium"/>
          <w:sz w:val="24"/>
          <w:szCs w:val="24"/>
          <w:rtl/>
        </w:rPr>
        <w:t xml:space="preserve"> أمانة الخزانة ببلدية بنغازي</w:t>
      </w:r>
      <w:r w:rsidRPr="00FD5998">
        <w:rPr>
          <w:rFonts w:ascii="Dubai Medium" w:eastAsia="Times New Roman" w:hAnsi="Dubai Medium" w:cs="Dubai Medium"/>
          <w:b/>
          <w:bCs/>
          <w:sz w:val="24"/>
          <w:szCs w:val="24"/>
          <w:rtl/>
        </w:rPr>
        <w:t xml:space="preserve"> </w:t>
      </w:r>
      <w:r w:rsidRPr="00FD5998">
        <w:rPr>
          <w:rFonts w:ascii="Dubai Medium" w:eastAsia="Times New Roman" w:hAnsi="Dubai Medium" w:cs="Dubai Medium"/>
          <w:sz w:val="24"/>
          <w:szCs w:val="24"/>
          <w:rtl/>
        </w:rPr>
        <w:t xml:space="preserve">وكلف بالإضافة لعمله بإدارة تحصيل ديون الأمانة لدى الغير ومتابعتها أمام القضاء كلما لزم </w:t>
      </w:r>
      <w:r w:rsidR="00AE1DA0" w:rsidRPr="00FD5998">
        <w:rPr>
          <w:rFonts w:ascii="Dubai Medium" w:eastAsia="Times New Roman" w:hAnsi="Dubai Medium" w:cs="Dubai Medium" w:hint="cs"/>
          <w:sz w:val="24"/>
          <w:szCs w:val="24"/>
          <w:rtl/>
        </w:rPr>
        <w:t>الأمر.</w:t>
      </w:r>
    </w:p>
    <w:p w14:paraId="55774152" w14:textId="01F5C4F1" w:rsidR="00CE138C" w:rsidRPr="00FD5998" w:rsidRDefault="00CE138C" w:rsidP="00B979A4">
      <w:pPr>
        <w:pStyle w:val="a3"/>
        <w:numPr>
          <w:ilvl w:val="0"/>
          <w:numId w:val="1"/>
        </w:numPr>
        <w:bidi/>
        <w:spacing w:after="0" w:line="240" w:lineRule="auto"/>
        <w:ind w:left="-432" w:right="-993" w:hanging="284"/>
        <w:jc w:val="both"/>
        <w:rPr>
          <w:rFonts w:ascii="Dubai Medium" w:eastAsia="Times New Roman" w:hAnsi="Dubai Medium" w:cs="Dubai Medium"/>
          <w:sz w:val="24"/>
          <w:szCs w:val="24"/>
          <w:rtl/>
        </w:rPr>
      </w:pPr>
      <w:r w:rsidRPr="00FD5998">
        <w:rPr>
          <w:rFonts w:ascii="Dubai Medium" w:eastAsia="Times New Roman" w:hAnsi="Dubai Medium" w:cs="Dubai Medium"/>
          <w:sz w:val="24"/>
          <w:szCs w:val="24"/>
          <w:rtl/>
        </w:rPr>
        <w:t>في بداية العام 19</w:t>
      </w:r>
      <w:r w:rsidR="009B5DB6" w:rsidRPr="00FD5998">
        <w:rPr>
          <w:rFonts w:ascii="Dubai Medium" w:eastAsia="Times New Roman" w:hAnsi="Dubai Medium" w:cs="Dubai Medium"/>
          <w:sz w:val="24"/>
          <w:szCs w:val="24"/>
          <w:rtl/>
        </w:rPr>
        <w:t>9</w:t>
      </w:r>
      <w:r w:rsidR="00B979A4">
        <w:rPr>
          <w:rFonts w:ascii="Dubai Medium" w:eastAsia="Times New Roman" w:hAnsi="Dubai Medium" w:cs="Dubai Medium" w:hint="cs"/>
          <w:sz w:val="24"/>
          <w:szCs w:val="24"/>
          <w:rtl/>
        </w:rPr>
        <w:t>2</w:t>
      </w:r>
      <w:r w:rsidRPr="00FD5998">
        <w:rPr>
          <w:rFonts w:ascii="Dubai Medium" w:eastAsia="Times New Roman" w:hAnsi="Dubai Medium" w:cs="Dubai Medium"/>
          <w:sz w:val="24"/>
          <w:szCs w:val="24"/>
          <w:rtl/>
        </w:rPr>
        <w:t xml:space="preserve"> عمل مستشاراً قانونيا بمصلحة أملاك </w:t>
      </w:r>
      <w:r w:rsidR="0029531F" w:rsidRPr="00FD5998">
        <w:rPr>
          <w:rFonts w:ascii="Dubai Medium" w:eastAsia="Times New Roman" w:hAnsi="Dubai Medium" w:cs="Dubai Medium" w:hint="cs"/>
          <w:sz w:val="24"/>
          <w:szCs w:val="24"/>
          <w:rtl/>
        </w:rPr>
        <w:t>الدولة.</w:t>
      </w:r>
    </w:p>
    <w:p w14:paraId="791BCB08" w14:textId="7147C3C4" w:rsidR="003F2993" w:rsidRPr="00FD5998" w:rsidRDefault="003F2993" w:rsidP="00FD5998">
      <w:pPr>
        <w:pStyle w:val="a3"/>
        <w:numPr>
          <w:ilvl w:val="0"/>
          <w:numId w:val="1"/>
        </w:numPr>
        <w:bidi/>
        <w:spacing w:after="0" w:line="240" w:lineRule="auto"/>
        <w:ind w:left="-432" w:right="-993" w:hanging="284"/>
        <w:jc w:val="both"/>
        <w:rPr>
          <w:rFonts w:ascii="Dubai Medium" w:eastAsia="Times New Roman" w:hAnsi="Dubai Medium" w:cs="Dubai Medium"/>
          <w:sz w:val="24"/>
          <w:szCs w:val="24"/>
        </w:rPr>
      </w:pPr>
      <w:r w:rsidRPr="00FD5998">
        <w:rPr>
          <w:rFonts w:ascii="Dubai Medium" w:eastAsia="Times New Roman" w:hAnsi="Dubai Medium" w:cs="Dubai Medium"/>
          <w:sz w:val="24"/>
          <w:szCs w:val="24"/>
          <w:rtl/>
        </w:rPr>
        <w:t xml:space="preserve">في الفترة من </w:t>
      </w:r>
      <w:r w:rsidRPr="00FD5998">
        <w:rPr>
          <w:rFonts w:ascii="Dubai Medium" w:eastAsia="Times New Roman" w:hAnsi="Dubai Medium" w:cs="Dubai Medium"/>
          <w:b/>
          <w:bCs/>
          <w:sz w:val="24"/>
          <w:szCs w:val="24"/>
          <w:rtl/>
        </w:rPr>
        <w:t>1988</w:t>
      </w:r>
      <w:r w:rsidRPr="00FD5998">
        <w:rPr>
          <w:rFonts w:ascii="Dubai Medium" w:eastAsia="Times New Roman" w:hAnsi="Dubai Medium" w:cs="Dubai Medium"/>
          <w:sz w:val="24"/>
          <w:szCs w:val="24"/>
          <w:rtl/>
        </w:rPr>
        <w:t xml:space="preserve"> إلى </w:t>
      </w:r>
      <w:r w:rsidRPr="00FD5998">
        <w:rPr>
          <w:rFonts w:ascii="Dubai Medium" w:eastAsia="Times New Roman" w:hAnsi="Dubai Medium" w:cs="Dubai Medium"/>
          <w:b/>
          <w:bCs/>
          <w:sz w:val="24"/>
          <w:szCs w:val="24"/>
          <w:rtl/>
        </w:rPr>
        <w:t>199</w:t>
      </w:r>
      <w:r w:rsidR="00CE138C" w:rsidRPr="00FD5998">
        <w:rPr>
          <w:rFonts w:ascii="Dubai Medium" w:eastAsia="Times New Roman" w:hAnsi="Dubai Medium" w:cs="Dubai Medium"/>
          <w:b/>
          <w:bCs/>
          <w:sz w:val="24"/>
          <w:szCs w:val="24"/>
          <w:rtl/>
        </w:rPr>
        <w:t>2</w:t>
      </w:r>
      <w:r w:rsidRPr="00FD5998">
        <w:rPr>
          <w:rFonts w:ascii="Dubai Medium" w:eastAsia="Times New Roman" w:hAnsi="Dubai Medium" w:cs="Dubai Medium"/>
          <w:sz w:val="24"/>
          <w:szCs w:val="24"/>
          <w:rtl/>
        </w:rPr>
        <w:t xml:space="preserve"> عمل بالمحاكم ببلدية بنغازي </w:t>
      </w:r>
      <w:r w:rsidR="00D20373" w:rsidRPr="00FD5998">
        <w:rPr>
          <w:rFonts w:ascii="Dubai Medium" w:eastAsia="Times New Roman" w:hAnsi="Dubai Medium" w:cs="Dubai Medium"/>
          <w:sz w:val="24"/>
          <w:szCs w:val="24"/>
          <w:rtl/>
        </w:rPr>
        <w:t xml:space="preserve">كعضو ادعاء </w:t>
      </w:r>
      <w:r w:rsidR="002C1BA2" w:rsidRPr="00FD5998">
        <w:rPr>
          <w:rFonts w:ascii="Dubai Medium" w:eastAsia="Times New Roman" w:hAnsi="Dubai Medium" w:cs="Dubai Medium" w:hint="cs"/>
          <w:sz w:val="24"/>
          <w:szCs w:val="24"/>
          <w:rtl/>
        </w:rPr>
        <w:t>عام،</w:t>
      </w:r>
      <w:r w:rsidRPr="00FD5998">
        <w:rPr>
          <w:rFonts w:ascii="Dubai Medium" w:eastAsia="Times New Roman" w:hAnsi="Dubai Medium" w:cs="Dubai Medium"/>
          <w:sz w:val="24"/>
          <w:szCs w:val="24"/>
          <w:rtl/>
        </w:rPr>
        <w:t xml:space="preserve"> وفي بداية العام </w:t>
      </w:r>
      <w:r w:rsidRPr="00FD5998">
        <w:rPr>
          <w:rFonts w:ascii="Dubai Medium" w:eastAsia="Times New Roman" w:hAnsi="Dubai Medium" w:cs="Dubai Medium"/>
          <w:b/>
          <w:bCs/>
          <w:sz w:val="24"/>
          <w:szCs w:val="24"/>
          <w:rtl/>
        </w:rPr>
        <w:t>1993</w:t>
      </w:r>
      <w:r w:rsidRPr="00FD5998">
        <w:rPr>
          <w:rFonts w:ascii="Dubai Medium" w:eastAsia="Times New Roman" w:hAnsi="Dubai Medium" w:cs="Dubai Medium"/>
          <w:sz w:val="24"/>
          <w:szCs w:val="24"/>
          <w:rtl/>
        </w:rPr>
        <w:t xml:space="preserve"> طلب التقاعد </w:t>
      </w:r>
      <w:r w:rsidR="002C1BA2" w:rsidRPr="00FD5998">
        <w:rPr>
          <w:rFonts w:ascii="Dubai Medium" w:eastAsia="Times New Roman" w:hAnsi="Dubai Medium" w:cs="Dubai Medium" w:hint="cs"/>
          <w:sz w:val="24"/>
          <w:szCs w:val="24"/>
          <w:rtl/>
        </w:rPr>
        <w:t>الاختياري</w:t>
      </w:r>
      <w:r w:rsidRPr="00FD5998">
        <w:rPr>
          <w:rFonts w:ascii="Dubai Medium" w:eastAsia="Times New Roman" w:hAnsi="Dubai Medium" w:cs="Dubai Medium"/>
          <w:sz w:val="24"/>
          <w:szCs w:val="24"/>
          <w:rtl/>
        </w:rPr>
        <w:t xml:space="preserve">، وفتح مكتب للمحاماة لحساب </w:t>
      </w:r>
      <w:r w:rsidR="0029531F" w:rsidRPr="00FD5998">
        <w:rPr>
          <w:rFonts w:ascii="Dubai Medium" w:eastAsia="Times New Roman" w:hAnsi="Dubai Medium" w:cs="Dubai Medium" w:hint="cs"/>
          <w:sz w:val="24"/>
          <w:szCs w:val="24"/>
          <w:rtl/>
        </w:rPr>
        <w:t>نفسه،</w:t>
      </w:r>
      <w:r w:rsidRPr="00FD5998">
        <w:rPr>
          <w:rFonts w:ascii="Dubai Medium" w:eastAsia="Times New Roman" w:hAnsi="Dubai Medium" w:cs="Dubai Medium"/>
          <w:sz w:val="24"/>
          <w:szCs w:val="24"/>
          <w:rtl/>
        </w:rPr>
        <w:t xml:space="preserve"> وتم قيده محامياً أمام المحكمة </w:t>
      </w:r>
      <w:r w:rsidR="0029531F" w:rsidRPr="00FD5998">
        <w:rPr>
          <w:rFonts w:ascii="Dubai Medium" w:eastAsia="Times New Roman" w:hAnsi="Dubai Medium" w:cs="Dubai Medium" w:hint="cs"/>
          <w:sz w:val="24"/>
          <w:szCs w:val="24"/>
          <w:rtl/>
        </w:rPr>
        <w:t>العليا.</w:t>
      </w:r>
      <w:r w:rsidRPr="00FD5998">
        <w:rPr>
          <w:rFonts w:ascii="Dubai Medium" w:eastAsia="Times New Roman" w:hAnsi="Dubai Medium" w:cs="Dubai Medium"/>
          <w:sz w:val="24"/>
          <w:szCs w:val="24"/>
          <w:rtl/>
        </w:rPr>
        <w:t xml:space="preserve"> وكان خلال عمله ناشط سياسي وحقوقي وكلف عضواً </w:t>
      </w:r>
      <w:r w:rsidR="00592105" w:rsidRPr="00FD5998">
        <w:rPr>
          <w:rFonts w:ascii="Dubai Medium" w:eastAsia="Times New Roman" w:hAnsi="Dubai Medium" w:cs="Dubai Medium" w:hint="cs"/>
          <w:sz w:val="24"/>
          <w:szCs w:val="24"/>
          <w:rtl/>
        </w:rPr>
        <w:t xml:space="preserve">بهيئة </w:t>
      </w:r>
      <w:r w:rsidRPr="00FD5998">
        <w:rPr>
          <w:rFonts w:ascii="Dubai Medium" w:eastAsia="Times New Roman" w:hAnsi="Dubai Medium" w:cs="Dubai Medium"/>
          <w:sz w:val="24"/>
          <w:szCs w:val="24"/>
          <w:rtl/>
        </w:rPr>
        <w:t xml:space="preserve">تحرير مجلة المحامي التي تصدر عن النقابة العامة </w:t>
      </w:r>
      <w:r w:rsidR="0029531F" w:rsidRPr="00FD5998">
        <w:rPr>
          <w:rFonts w:ascii="Dubai Medium" w:eastAsia="Times New Roman" w:hAnsi="Dubai Medium" w:cs="Dubai Medium" w:hint="cs"/>
          <w:sz w:val="24"/>
          <w:szCs w:val="24"/>
          <w:rtl/>
        </w:rPr>
        <w:t>للمحامين.</w:t>
      </w:r>
    </w:p>
    <w:p w14:paraId="3E2BE9CC" w14:textId="738245A4" w:rsidR="00D20373" w:rsidRPr="00FD5998" w:rsidRDefault="00D20373" w:rsidP="00FD5998">
      <w:pPr>
        <w:pStyle w:val="a3"/>
        <w:numPr>
          <w:ilvl w:val="0"/>
          <w:numId w:val="1"/>
        </w:numPr>
        <w:bidi/>
        <w:spacing w:after="0" w:line="240" w:lineRule="auto"/>
        <w:ind w:left="-432" w:right="-993" w:hanging="284"/>
        <w:jc w:val="both"/>
        <w:rPr>
          <w:rFonts w:ascii="Dubai Medium" w:eastAsia="Times New Roman" w:hAnsi="Dubai Medium" w:cs="Dubai Medium"/>
          <w:sz w:val="24"/>
          <w:szCs w:val="24"/>
        </w:rPr>
      </w:pPr>
      <w:r w:rsidRPr="00FD5998">
        <w:rPr>
          <w:rFonts w:ascii="Dubai Medium" w:eastAsia="Times New Roman" w:hAnsi="Dubai Medium" w:cs="Dubai Medium"/>
          <w:sz w:val="24"/>
          <w:szCs w:val="24"/>
          <w:rtl/>
        </w:rPr>
        <w:t xml:space="preserve">شارك في حضور عديد المؤتمرات التي عقدها </w:t>
      </w:r>
      <w:r w:rsidR="00881ABE" w:rsidRPr="00FD5998">
        <w:rPr>
          <w:rFonts w:ascii="Dubai Medium" w:eastAsia="Times New Roman" w:hAnsi="Dubai Medium" w:cs="Dubai Medium"/>
          <w:sz w:val="24"/>
          <w:szCs w:val="24"/>
          <w:rtl/>
        </w:rPr>
        <w:t xml:space="preserve">مؤتمر المحامين العرب  </w:t>
      </w:r>
      <w:r w:rsidR="00F95B00" w:rsidRPr="00FD5998">
        <w:rPr>
          <w:rFonts w:ascii="Dubai Medium" w:eastAsia="Times New Roman" w:hAnsi="Dubai Medium" w:cs="Dubai Medium"/>
          <w:sz w:val="24"/>
          <w:szCs w:val="24"/>
          <w:rtl/>
        </w:rPr>
        <w:t xml:space="preserve"> بنقابة المحامين في ليبيا – </w:t>
      </w:r>
      <w:r w:rsidR="00592105" w:rsidRPr="00FD5998">
        <w:rPr>
          <w:rFonts w:ascii="Dubai Medium" w:eastAsia="Times New Roman" w:hAnsi="Dubai Medium" w:cs="Dubai Medium" w:hint="cs"/>
          <w:sz w:val="24"/>
          <w:szCs w:val="24"/>
          <w:rtl/>
        </w:rPr>
        <w:t xml:space="preserve">وفي </w:t>
      </w:r>
      <w:r w:rsidR="00F95B00" w:rsidRPr="00FD5998">
        <w:rPr>
          <w:rFonts w:ascii="Dubai Medium" w:eastAsia="Times New Roman" w:hAnsi="Dubai Medium" w:cs="Dubai Medium"/>
          <w:sz w:val="24"/>
          <w:szCs w:val="24"/>
          <w:rtl/>
        </w:rPr>
        <w:t xml:space="preserve">لبنان – </w:t>
      </w:r>
      <w:r w:rsidR="00592105" w:rsidRPr="00FD5998">
        <w:rPr>
          <w:rFonts w:ascii="Dubai Medium" w:eastAsia="Times New Roman" w:hAnsi="Dubai Medium" w:cs="Dubai Medium" w:hint="cs"/>
          <w:sz w:val="24"/>
          <w:szCs w:val="24"/>
          <w:rtl/>
        </w:rPr>
        <w:t>و</w:t>
      </w:r>
      <w:r w:rsidR="00F95B00" w:rsidRPr="00FD5998">
        <w:rPr>
          <w:rFonts w:ascii="Dubai Medium" w:eastAsia="Times New Roman" w:hAnsi="Dubai Medium" w:cs="Dubai Medium"/>
          <w:sz w:val="24"/>
          <w:szCs w:val="24"/>
          <w:rtl/>
        </w:rPr>
        <w:t xml:space="preserve">المغرب </w:t>
      </w:r>
      <w:r w:rsidR="0029531F" w:rsidRPr="00FD5998">
        <w:rPr>
          <w:rFonts w:ascii="Dubai Medium" w:eastAsia="Times New Roman" w:hAnsi="Dubai Medium" w:cs="Dubai Medium" w:hint="cs"/>
          <w:sz w:val="24"/>
          <w:szCs w:val="24"/>
          <w:rtl/>
        </w:rPr>
        <w:t>ودمشق،</w:t>
      </w:r>
      <w:r w:rsidR="00592105" w:rsidRPr="00FD5998">
        <w:rPr>
          <w:rFonts w:ascii="Dubai Medium" w:eastAsia="Times New Roman" w:hAnsi="Dubai Medium" w:cs="Dubai Medium" w:hint="cs"/>
          <w:sz w:val="24"/>
          <w:szCs w:val="24"/>
          <w:rtl/>
        </w:rPr>
        <w:t xml:space="preserve"> </w:t>
      </w:r>
      <w:r w:rsidR="001F7187" w:rsidRPr="00FD5998">
        <w:rPr>
          <w:rFonts w:ascii="Dubai Medium" w:eastAsia="Times New Roman" w:hAnsi="Dubai Medium" w:cs="Dubai Medium"/>
          <w:sz w:val="24"/>
          <w:szCs w:val="24"/>
          <w:rtl/>
        </w:rPr>
        <w:t xml:space="preserve">وكان له حضور ومشاركات </w:t>
      </w:r>
      <w:r w:rsidR="001E5C27" w:rsidRPr="00FD5998">
        <w:rPr>
          <w:rFonts w:ascii="Dubai Medium" w:eastAsia="Times New Roman" w:hAnsi="Dubai Medium" w:cs="Dubai Medium" w:hint="cs"/>
          <w:sz w:val="24"/>
          <w:szCs w:val="24"/>
          <w:rtl/>
        </w:rPr>
        <w:t>متميزة.</w:t>
      </w:r>
    </w:p>
    <w:p w14:paraId="728B3B1A" w14:textId="1FB1447B" w:rsidR="001F7187" w:rsidRPr="00FD5998" w:rsidRDefault="001F7187" w:rsidP="00FD5998">
      <w:pPr>
        <w:pStyle w:val="a3"/>
        <w:numPr>
          <w:ilvl w:val="0"/>
          <w:numId w:val="1"/>
        </w:numPr>
        <w:bidi/>
        <w:spacing w:after="0" w:line="240" w:lineRule="auto"/>
        <w:ind w:left="-432" w:right="-993" w:hanging="284"/>
        <w:jc w:val="both"/>
        <w:rPr>
          <w:rFonts w:ascii="Dubai Medium" w:eastAsia="Times New Roman" w:hAnsi="Dubai Medium" w:cs="Dubai Medium"/>
          <w:sz w:val="24"/>
          <w:szCs w:val="24"/>
        </w:rPr>
      </w:pPr>
      <w:r w:rsidRPr="00FD5998">
        <w:rPr>
          <w:rFonts w:ascii="Dubai Medium" w:eastAsia="Times New Roman" w:hAnsi="Dubai Medium" w:cs="Dubai Medium"/>
          <w:sz w:val="24"/>
          <w:szCs w:val="24"/>
          <w:rtl/>
        </w:rPr>
        <w:t xml:space="preserve">حضر وشارك في عديد الدورات التي </w:t>
      </w:r>
      <w:r w:rsidR="001E5C27" w:rsidRPr="00FD5998">
        <w:rPr>
          <w:rFonts w:ascii="Dubai Medium" w:eastAsia="Times New Roman" w:hAnsi="Dubai Medium" w:cs="Dubai Medium" w:hint="cs"/>
          <w:sz w:val="24"/>
          <w:szCs w:val="24"/>
          <w:rtl/>
        </w:rPr>
        <w:t>اقامتها النقابة</w:t>
      </w:r>
      <w:r w:rsidR="00F04888" w:rsidRPr="00FD5998">
        <w:rPr>
          <w:rFonts w:ascii="Dubai Medium" w:eastAsia="Times New Roman" w:hAnsi="Dubai Medium" w:cs="Dubai Medium"/>
          <w:sz w:val="24"/>
          <w:szCs w:val="24"/>
          <w:rtl/>
        </w:rPr>
        <w:t xml:space="preserve"> العامة للمحامين بالتعاون مع اتحاد المحامين </w:t>
      </w:r>
      <w:r w:rsidR="001E5C27" w:rsidRPr="00FD5998">
        <w:rPr>
          <w:rFonts w:ascii="Dubai Medium" w:eastAsia="Times New Roman" w:hAnsi="Dubai Medium" w:cs="Dubai Medium" w:hint="cs"/>
          <w:sz w:val="24"/>
          <w:szCs w:val="24"/>
          <w:rtl/>
        </w:rPr>
        <w:t>العرب في</w:t>
      </w:r>
      <w:r w:rsidR="00F04888" w:rsidRPr="00FD5998">
        <w:rPr>
          <w:rFonts w:ascii="Dubai Medium" w:eastAsia="Times New Roman" w:hAnsi="Dubai Medium" w:cs="Dubai Medium"/>
          <w:sz w:val="24"/>
          <w:szCs w:val="24"/>
          <w:rtl/>
        </w:rPr>
        <w:t xml:space="preserve"> مجال تطوير وتحسين مهارات المحامي وتطوير قدراته </w:t>
      </w:r>
      <w:r w:rsidR="00C5428B" w:rsidRPr="00FD5998">
        <w:rPr>
          <w:rFonts w:ascii="Dubai Medium" w:eastAsia="Times New Roman" w:hAnsi="Dubai Medium" w:cs="Dubai Medium" w:hint="cs"/>
          <w:sz w:val="24"/>
          <w:szCs w:val="24"/>
          <w:rtl/>
        </w:rPr>
        <w:t>وفي</w:t>
      </w:r>
      <w:r w:rsidR="00AF45FD" w:rsidRPr="00FD5998">
        <w:rPr>
          <w:rFonts w:ascii="Dubai Medium" w:eastAsia="Times New Roman" w:hAnsi="Dubai Medium" w:cs="Dubai Medium"/>
          <w:sz w:val="24"/>
          <w:szCs w:val="24"/>
          <w:rtl/>
        </w:rPr>
        <w:t xml:space="preserve"> العلاقات الدولية </w:t>
      </w:r>
      <w:r w:rsidR="00AE1DA0" w:rsidRPr="00FD5998">
        <w:rPr>
          <w:rFonts w:ascii="Dubai Medium" w:eastAsia="Times New Roman" w:hAnsi="Dubai Medium" w:cs="Dubai Medium" w:hint="cs"/>
          <w:sz w:val="24"/>
          <w:szCs w:val="24"/>
          <w:rtl/>
        </w:rPr>
        <w:t>والتحكيم</w:t>
      </w:r>
      <w:r w:rsidR="00AF45FD" w:rsidRPr="00FD5998">
        <w:rPr>
          <w:rFonts w:ascii="Dubai Medium" w:eastAsia="Times New Roman" w:hAnsi="Dubai Medium" w:cs="Dubai Medium"/>
          <w:sz w:val="24"/>
          <w:szCs w:val="24"/>
          <w:rtl/>
        </w:rPr>
        <w:t xml:space="preserve"> الدولي والتحكيم التجاري وفي حقوق الإنسان وتحصل على شهادات تثبت حضوره بتلك </w:t>
      </w:r>
      <w:r w:rsidR="001E5C27" w:rsidRPr="00FD5998">
        <w:rPr>
          <w:rFonts w:ascii="Dubai Medium" w:eastAsia="Times New Roman" w:hAnsi="Dubai Medium" w:cs="Dubai Medium" w:hint="cs"/>
          <w:sz w:val="24"/>
          <w:szCs w:val="24"/>
          <w:rtl/>
        </w:rPr>
        <w:t>الدورات.</w:t>
      </w:r>
    </w:p>
    <w:p w14:paraId="3A48E72B" w14:textId="39A1B8A5" w:rsidR="003F2993" w:rsidRPr="00FD5998" w:rsidRDefault="003F2993" w:rsidP="00BA547E">
      <w:pPr>
        <w:pStyle w:val="a3"/>
        <w:numPr>
          <w:ilvl w:val="0"/>
          <w:numId w:val="1"/>
        </w:numPr>
        <w:bidi/>
        <w:spacing w:after="0" w:line="240" w:lineRule="auto"/>
        <w:ind w:left="-432" w:right="-993" w:hanging="284"/>
        <w:jc w:val="both"/>
        <w:rPr>
          <w:rFonts w:ascii="Dubai Medium" w:eastAsia="Times New Roman" w:hAnsi="Dubai Medium" w:cs="Dubai Medium"/>
          <w:sz w:val="24"/>
          <w:szCs w:val="24"/>
        </w:rPr>
      </w:pPr>
      <w:r w:rsidRPr="00FD5998">
        <w:rPr>
          <w:rFonts w:ascii="Dubai Medium" w:eastAsia="Times New Roman" w:hAnsi="Dubai Medium" w:cs="Dubai Medium"/>
          <w:sz w:val="24"/>
          <w:szCs w:val="24"/>
          <w:rtl/>
        </w:rPr>
        <w:t xml:space="preserve">اهتم بصياغة وإعداد اللوائح الإدارية والتنظيمية وله خبرة طويلة ومتطورة في هذا المجال كما اهتم بتدريب الكوادر الإدارية بعديد الشركات على النظم الإدارية وتطبيقاتها الموضوعية والقانونية والإجرائية وتطبيقات معايير الجودة ورفع مستوي </w:t>
      </w:r>
      <w:r w:rsidR="00C53670" w:rsidRPr="00FD5998">
        <w:rPr>
          <w:rFonts w:ascii="Dubai Medium" w:eastAsia="Times New Roman" w:hAnsi="Dubai Medium" w:cs="Dubai Medium" w:hint="cs"/>
          <w:sz w:val="24"/>
          <w:szCs w:val="24"/>
          <w:rtl/>
        </w:rPr>
        <w:t>الأداء،</w:t>
      </w:r>
      <w:r w:rsidRPr="00FD5998">
        <w:rPr>
          <w:rFonts w:ascii="Dubai Medium" w:eastAsia="Times New Roman" w:hAnsi="Dubai Medium" w:cs="Dubai Medium"/>
          <w:sz w:val="24"/>
          <w:szCs w:val="24"/>
          <w:rtl/>
        </w:rPr>
        <w:t xml:space="preserve"> كان أخرها التنظيمات الإدارية التي أعدها وطبقها ودرب العاملين عليها بالجامعة </w:t>
      </w:r>
      <w:r w:rsidR="00BA547E">
        <w:rPr>
          <w:rFonts w:ascii="Dubai Medium" w:eastAsia="Times New Roman" w:hAnsi="Dubai Medium" w:cs="Dubai Medium" w:hint="cs"/>
          <w:sz w:val="24"/>
          <w:szCs w:val="24"/>
          <w:rtl/>
        </w:rPr>
        <w:t xml:space="preserve">الليبية </w:t>
      </w:r>
      <w:r w:rsidRPr="00FD5998">
        <w:rPr>
          <w:rFonts w:ascii="Dubai Medium" w:eastAsia="Times New Roman" w:hAnsi="Dubai Medium" w:cs="Dubai Medium"/>
          <w:sz w:val="24"/>
          <w:szCs w:val="24"/>
          <w:rtl/>
        </w:rPr>
        <w:t xml:space="preserve">الدولية </w:t>
      </w:r>
      <w:r w:rsidR="00C53670" w:rsidRPr="00FD5998">
        <w:rPr>
          <w:rFonts w:ascii="Dubai Medium" w:eastAsia="Times New Roman" w:hAnsi="Dubai Medium" w:cs="Dubai Medium" w:hint="cs"/>
          <w:sz w:val="24"/>
          <w:szCs w:val="24"/>
          <w:rtl/>
        </w:rPr>
        <w:t>بنغازي.</w:t>
      </w:r>
    </w:p>
    <w:p w14:paraId="19D940CE" w14:textId="2DF19544" w:rsidR="003F2993" w:rsidRPr="00FD5998" w:rsidRDefault="003F2993" w:rsidP="003F2993">
      <w:pPr>
        <w:pStyle w:val="a3"/>
        <w:numPr>
          <w:ilvl w:val="0"/>
          <w:numId w:val="1"/>
        </w:numPr>
        <w:bidi/>
        <w:spacing w:after="0" w:line="240" w:lineRule="auto"/>
        <w:ind w:left="-432" w:right="-709" w:hanging="284"/>
        <w:rPr>
          <w:rFonts w:ascii="Dubai Medium" w:eastAsia="Times New Roman" w:hAnsi="Dubai Medium" w:cs="Dubai Medium"/>
          <w:sz w:val="24"/>
          <w:szCs w:val="24"/>
        </w:rPr>
      </w:pPr>
      <w:r w:rsidRPr="00FD5998">
        <w:rPr>
          <w:rFonts w:ascii="Dubai Medium" w:eastAsia="Times New Roman" w:hAnsi="Dubai Medium" w:cs="Dubai Medium"/>
          <w:sz w:val="24"/>
          <w:szCs w:val="24"/>
          <w:rtl/>
        </w:rPr>
        <w:t xml:space="preserve">له خبره طويلة في إعداد المذكرات الإدارية </w:t>
      </w:r>
      <w:r w:rsidR="00C53670" w:rsidRPr="00FD5998">
        <w:rPr>
          <w:rFonts w:ascii="Dubai Medium" w:eastAsia="Times New Roman" w:hAnsi="Dubai Medium" w:cs="Dubai Medium" w:hint="cs"/>
          <w:sz w:val="24"/>
          <w:szCs w:val="24"/>
          <w:rtl/>
        </w:rPr>
        <w:t>والقانونية،</w:t>
      </w:r>
      <w:r w:rsidRPr="00FD5998">
        <w:rPr>
          <w:rFonts w:ascii="Dubai Medium" w:eastAsia="Times New Roman" w:hAnsi="Dubai Medium" w:cs="Dubai Medium"/>
          <w:sz w:val="24"/>
          <w:szCs w:val="24"/>
          <w:rtl/>
        </w:rPr>
        <w:t xml:space="preserve"> </w:t>
      </w:r>
      <w:r w:rsidR="00C53670" w:rsidRPr="00FD5998">
        <w:rPr>
          <w:rFonts w:ascii="Dubai Medium" w:eastAsia="Times New Roman" w:hAnsi="Dubai Medium" w:cs="Dubai Medium" w:hint="cs"/>
          <w:sz w:val="24"/>
          <w:szCs w:val="24"/>
          <w:rtl/>
        </w:rPr>
        <w:t xml:space="preserve">وصياغة العقود </w:t>
      </w:r>
      <w:r w:rsidR="006975EF" w:rsidRPr="00FD5998">
        <w:rPr>
          <w:rFonts w:ascii="Dubai Medium" w:eastAsia="Times New Roman" w:hAnsi="Dubai Medium" w:cs="Dubai Medium" w:hint="cs"/>
          <w:sz w:val="24"/>
          <w:szCs w:val="24"/>
          <w:rtl/>
        </w:rPr>
        <w:t>بأنواعها،</w:t>
      </w:r>
      <w:r w:rsidR="00787E9F" w:rsidRPr="00FD5998">
        <w:rPr>
          <w:rFonts w:ascii="Dubai Medium" w:eastAsia="Times New Roman" w:hAnsi="Dubai Medium" w:cs="Dubai Medium" w:hint="cs"/>
          <w:sz w:val="24"/>
          <w:szCs w:val="24"/>
          <w:rtl/>
        </w:rPr>
        <w:t xml:space="preserve"> </w:t>
      </w:r>
      <w:r w:rsidRPr="00FD5998">
        <w:rPr>
          <w:rFonts w:ascii="Dubai Medium" w:eastAsia="Times New Roman" w:hAnsi="Dubai Medium" w:cs="Dubai Medium"/>
          <w:sz w:val="24"/>
          <w:szCs w:val="24"/>
          <w:rtl/>
        </w:rPr>
        <w:t>ويجيد إدارة العمل الإداري والقانوني .</w:t>
      </w:r>
    </w:p>
    <w:p w14:paraId="19C7408B" w14:textId="43B1B6A5" w:rsidR="006876F2" w:rsidRPr="00FD5998" w:rsidRDefault="006876F2" w:rsidP="006876F2">
      <w:pPr>
        <w:pStyle w:val="a3"/>
        <w:numPr>
          <w:ilvl w:val="0"/>
          <w:numId w:val="1"/>
        </w:numPr>
        <w:bidi/>
        <w:spacing w:after="0" w:line="240" w:lineRule="auto"/>
        <w:ind w:left="-432" w:right="-709" w:hanging="284"/>
        <w:rPr>
          <w:rFonts w:ascii="Dubai Medium" w:eastAsia="Times New Roman" w:hAnsi="Dubai Medium" w:cs="Dubai Medium"/>
          <w:sz w:val="24"/>
          <w:szCs w:val="24"/>
        </w:rPr>
      </w:pPr>
      <w:r w:rsidRPr="00FD5998">
        <w:rPr>
          <w:rFonts w:ascii="Dubai Medium" w:eastAsia="Times New Roman" w:hAnsi="Dubai Medium" w:cs="Dubai Medium"/>
          <w:sz w:val="24"/>
          <w:szCs w:val="24"/>
          <w:rtl/>
        </w:rPr>
        <w:t xml:space="preserve">تحصل على شهادة بحضور دورة الموظف </w:t>
      </w:r>
      <w:r w:rsidR="0029531F" w:rsidRPr="00FD5998">
        <w:rPr>
          <w:rFonts w:ascii="Dubai Medium" w:eastAsia="Times New Roman" w:hAnsi="Dubai Medium" w:cs="Dubai Medium" w:hint="cs"/>
          <w:sz w:val="24"/>
          <w:szCs w:val="24"/>
          <w:rtl/>
        </w:rPr>
        <w:t>الدبلوماسي.</w:t>
      </w:r>
      <w:r w:rsidR="00855D7B" w:rsidRPr="00FD5998">
        <w:rPr>
          <w:rFonts w:ascii="Dubai Medium" w:eastAsia="Times New Roman" w:hAnsi="Dubai Medium" w:cs="Dubai Medium"/>
          <w:sz w:val="24"/>
          <w:szCs w:val="24"/>
          <w:rtl/>
        </w:rPr>
        <w:t xml:space="preserve"> </w:t>
      </w:r>
    </w:p>
    <w:p w14:paraId="7DDF6ACB" w14:textId="0C356DE2" w:rsidR="00855D7B" w:rsidRPr="00FD5998" w:rsidRDefault="00855D7B" w:rsidP="00BA547E">
      <w:pPr>
        <w:pStyle w:val="a3"/>
        <w:numPr>
          <w:ilvl w:val="0"/>
          <w:numId w:val="1"/>
        </w:numPr>
        <w:bidi/>
        <w:spacing w:after="0" w:line="240" w:lineRule="auto"/>
        <w:ind w:left="-432" w:right="-709" w:hanging="284"/>
        <w:rPr>
          <w:rFonts w:ascii="Dubai Medium" w:eastAsia="Times New Roman" w:hAnsi="Dubai Medium" w:cs="Dubai Medium"/>
          <w:sz w:val="24"/>
          <w:szCs w:val="24"/>
        </w:rPr>
      </w:pPr>
      <w:r w:rsidRPr="00FD5998">
        <w:rPr>
          <w:rFonts w:ascii="Dubai Medium" w:eastAsia="Times New Roman" w:hAnsi="Dubai Medium" w:cs="Dubai Medium"/>
          <w:sz w:val="24"/>
          <w:szCs w:val="24"/>
          <w:rtl/>
        </w:rPr>
        <w:t xml:space="preserve">مدرب محترف متحصلا على </w:t>
      </w:r>
      <w:r w:rsidR="00C5428B" w:rsidRPr="00FD5998">
        <w:rPr>
          <w:rFonts w:ascii="Dubai Medium" w:eastAsia="Times New Roman" w:hAnsi="Dubai Medium" w:cs="Dubai Medium" w:hint="cs"/>
          <w:sz w:val="24"/>
          <w:szCs w:val="24"/>
          <w:rtl/>
        </w:rPr>
        <w:t>شهادة (</w:t>
      </w:r>
      <w:r w:rsidR="00C5428B" w:rsidRPr="00FD5998">
        <w:rPr>
          <w:rFonts w:ascii="Dubai Medium" w:eastAsia="Times New Roman" w:hAnsi="Dubai Medium" w:cs="Dubai Medium"/>
          <w:sz w:val="24"/>
          <w:szCs w:val="24"/>
        </w:rPr>
        <w:t>T.O.T</w:t>
      </w:r>
      <w:r w:rsidR="00C5428B" w:rsidRPr="00FD5998">
        <w:rPr>
          <w:rFonts w:ascii="Dubai Medium" w:eastAsia="Times New Roman" w:hAnsi="Dubai Medium" w:cs="Dubai Medium" w:hint="cs"/>
          <w:sz w:val="24"/>
          <w:szCs w:val="24"/>
          <w:rtl/>
          <w:lang w:bidi="ar-LY"/>
        </w:rPr>
        <w:t>) م</w:t>
      </w:r>
      <w:r w:rsidR="00C5428B" w:rsidRPr="00FD5998">
        <w:rPr>
          <w:rFonts w:ascii="Dubai Medium" w:eastAsia="Times New Roman" w:hAnsi="Dubai Medium" w:cs="Dubai Medium" w:hint="eastAsia"/>
          <w:sz w:val="24"/>
          <w:szCs w:val="24"/>
          <w:rtl/>
          <w:lang w:bidi="ar-LY"/>
        </w:rPr>
        <w:t>ن</w:t>
      </w:r>
      <w:r w:rsidR="002510D9" w:rsidRPr="00FD5998">
        <w:rPr>
          <w:rFonts w:ascii="Dubai Medium" w:eastAsia="Times New Roman" w:hAnsi="Dubai Medium" w:cs="Dubai Medium"/>
          <w:sz w:val="24"/>
          <w:szCs w:val="24"/>
          <w:rtl/>
          <w:lang w:bidi="ar-LY"/>
        </w:rPr>
        <w:t xml:space="preserve"> خلال الدورة التي نظمها مركز التدريب بالجامعة الليبية الدولية </w:t>
      </w:r>
      <w:r w:rsidR="00AC0294" w:rsidRPr="00FD5998">
        <w:rPr>
          <w:rFonts w:ascii="Dubai Medium" w:eastAsia="Times New Roman" w:hAnsi="Dubai Medium" w:cs="Dubai Medium"/>
          <w:sz w:val="24"/>
          <w:szCs w:val="24"/>
          <w:rtl/>
          <w:lang w:bidi="ar-LY"/>
        </w:rPr>
        <w:t>بالتعاون</w:t>
      </w:r>
      <w:r w:rsidR="00191EF5" w:rsidRPr="00FD5998">
        <w:rPr>
          <w:rFonts w:ascii="Dubai Medium" w:eastAsia="Times New Roman" w:hAnsi="Dubai Medium" w:cs="Dubai Medium"/>
          <w:sz w:val="24"/>
          <w:szCs w:val="24"/>
          <w:rtl/>
          <w:lang w:bidi="ar-LY"/>
        </w:rPr>
        <w:t xml:space="preserve"> ومشار</w:t>
      </w:r>
      <w:r w:rsidR="00AC0294" w:rsidRPr="00FD5998">
        <w:rPr>
          <w:rFonts w:ascii="Dubai Medium" w:eastAsia="Times New Roman" w:hAnsi="Dubai Medium" w:cs="Dubai Medium"/>
          <w:sz w:val="24"/>
          <w:szCs w:val="24"/>
          <w:rtl/>
          <w:lang w:bidi="ar-LY"/>
        </w:rPr>
        <w:t>ك</w:t>
      </w:r>
      <w:r w:rsidR="00191EF5" w:rsidRPr="00FD5998">
        <w:rPr>
          <w:rFonts w:ascii="Dubai Medium" w:eastAsia="Times New Roman" w:hAnsi="Dubai Medium" w:cs="Dubai Medium"/>
          <w:sz w:val="24"/>
          <w:szCs w:val="24"/>
          <w:rtl/>
          <w:lang w:bidi="ar-LY"/>
        </w:rPr>
        <w:t xml:space="preserve">ة </w:t>
      </w:r>
      <w:r w:rsidR="00AC0294" w:rsidRPr="00FD5998">
        <w:rPr>
          <w:rFonts w:ascii="Dubai Medium" w:eastAsia="Times New Roman" w:hAnsi="Dubai Medium" w:cs="Dubai Medium"/>
          <w:sz w:val="24"/>
          <w:szCs w:val="24"/>
          <w:rtl/>
        </w:rPr>
        <w:t>شركة الخبراء العرب</w:t>
      </w:r>
      <w:r w:rsidR="00402196" w:rsidRPr="00FD5998">
        <w:rPr>
          <w:rFonts w:ascii="Dubai Medium" w:eastAsia="Times New Roman" w:hAnsi="Dubai Medium" w:cs="Dubai Medium"/>
          <w:sz w:val="24"/>
          <w:szCs w:val="24"/>
          <w:rtl/>
        </w:rPr>
        <w:t xml:space="preserve"> </w:t>
      </w:r>
      <w:r w:rsidR="00787E9F" w:rsidRPr="00FD5998">
        <w:rPr>
          <w:rFonts w:ascii="Dubai Medium" w:eastAsia="Times New Roman" w:hAnsi="Dubai Medium" w:cs="Dubai Medium" w:hint="cs"/>
          <w:sz w:val="24"/>
          <w:szCs w:val="24"/>
          <w:rtl/>
        </w:rPr>
        <w:t>في</w:t>
      </w:r>
      <w:r w:rsidR="00402196" w:rsidRPr="00FD5998">
        <w:rPr>
          <w:rFonts w:ascii="Dubai Medium" w:eastAsia="Times New Roman" w:hAnsi="Dubai Medium" w:cs="Dubai Medium"/>
          <w:sz w:val="24"/>
          <w:szCs w:val="24"/>
          <w:rtl/>
        </w:rPr>
        <w:t xml:space="preserve"> شهر نوفمبر 2019</w:t>
      </w:r>
      <w:r w:rsidR="008B30D8" w:rsidRPr="00FD5998">
        <w:rPr>
          <w:rFonts w:ascii="Dubai Medium" w:eastAsia="Times New Roman" w:hAnsi="Dubai Medium" w:cs="Dubai Medium"/>
          <w:sz w:val="24"/>
          <w:szCs w:val="24"/>
          <w:rtl/>
        </w:rPr>
        <w:t xml:space="preserve"> المعتمدة من البورد </w:t>
      </w:r>
      <w:r w:rsidR="0029531F" w:rsidRPr="00FD5998">
        <w:rPr>
          <w:rFonts w:ascii="Dubai Medium" w:eastAsia="Times New Roman" w:hAnsi="Dubai Medium" w:cs="Dubai Medium" w:hint="cs"/>
          <w:sz w:val="24"/>
          <w:szCs w:val="24"/>
          <w:rtl/>
        </w:rPr>
        <w:t>الكندي</w:t>
      </w:r>
      <w:r w:rsidR="008B30D8" w:rsidRPr="00FD5998">
        <w:rPr>
          <w:rFonts w:ascii="Dubai Medium" w:eastAsia="Times New Roman" w:hAnsi="Dubai Medium" w:cs="Dubai Medium"/>
          <w:sz w:val="24"/>
          <w:szCs w:val="24"/>
          <w:rtl/>
        </w:rPr>
        <w:t xml:space="preserve"> </w:t>
      </w:r>
      <w:r w:rsidR="00C5428B" w:rsidRPr="00FD5998">
        <w:rPr>
          <w:rFonts w:ascii="Dubai Medium" w:eastAsia="Times New Roman" w:hAnsi="Dubai Medium" w:cs="Dubai Medium" w:hint="cs"/>
          <w:sz w:val="24"/>
          <w:szCs w:val="24"/>
          <w:rtl/>
        </w:rPr>
        <w:t>الأمريكي.</w:t>
      </w:r>
    </w:p>
    <w:p w14:paraId="39B03D9E" w14:textId="37DF6E83" w:rsidR="007971DC" w:rsidRPr="00FD5998" w:rsidRDefault="00216C82" w:rsidP="007971DC">
      <w:pPr>
        <w:pStyle w:val="a3"/>
        <w:numPr>
          <w:ilvl w:val="0"/>
          <w:numId w:val="1"/>
        </w:numPr>
        <w:bidi/>
        <w:spacing w:after="0" w:line="240" w:lineRule="auto"/>
        <w:ind w:left="-432" w:right="-709" w:hanging="284"/>
        <w:rPr>
          <w:rFonts w:ascii="Dubai Medium" w:eastAsia="Times New Roman" w:hAnsi="Dubai Medium" w:cs="Dubai Medium"/>
          <w:sz w:val="24"/>
          <w:szCs w:val="24"/>
        </w:rPr>
      </w:pPr>
      <w:r w:rsidRPr="00FD5998">
        <w:rPr>
          <w:rFonts w:ascii="Dubai Medium" w:eastAsia="Times New Roman" w:hAnsi="Dubai Medium" w:cs="Dubai Medium"/>
          <w:sz w:val="24"/>
          <w:szCs w:val="24"/>
          <w:rtl/>
        </w:rPr>
        <w:t xml:space="preserve">له مشاركة وحضور في ورشة العمل التي </w:t>
      </w:r>
      <w:r w:rsidR="00A5054F" w:rsidRPr="00FD5998">
        <w:rPr>
          <w:rFonts w:ascii="Dubai Medium" w:eastAsia="Times New Roman" w:hAnsi="Dubai Medium" w:cs="Dubai Medium"/>
          <w:sz w:val="24"/>
          <w:szCs w:val="24"/>
          <w:rtl/>
        </w:rPr>
        <w:t xml:space="preserve">اشرف عليها وقدم لها الخبير الدولي (د. علي </w:t>
      </w:r>
      <w:r w:rsidR="00787E9F" w:rsidRPr="00FD5998">
        <w:rPr>
          <w:rFonts w:ascii="Dubai Medium" w:eastAsia="Times New Roman" w:hAnsi="Dubai Medium" w:cs="Dubai Medium" w:hint="cs"/>
          <w:sz w:val="24"/>
          <w:szCs w:val="24"/>
          <w:rtl/>
        </w:rPr>
        <w:t>بالحاج)</w:t>
      </w:r>
      <w:r w:rsidR="007C57A9" w:rsidRPr="00FD5998">
        <w:rPr>
          <w:rFonts w:ascii="Dubai Medium" w:eastAsia="Times New Roman" w:hAnsi="Dubai Medium" w:cs="Dubai Medium"/>
          <w:sz w:val="24"/>
          <w:szCs w:val="24"/>
          <w:rtl/>
        </w:rPr>
        <w:t xml:space="preserve"> </w:t>
      </w:r>
      <w:r w:rsidR="007971DC" w:rsidRPr="00FD5998">
        <w:rPr>
          <w:rFonts w:ascii="Dubai Medium" w:eastAsia="Times New Roman" w:hAnsi="Dubai Medium" w:cs="Dubai Medium"/>
          <w:sz w:val="24"/>
          <w:szCs w:val="24"/>
          <w:rtl/>
        </w:rPr>
        <w:t>.</w:t>
      </w:r>
    </w:p>
    <w:p w14:paraId="4C0757F4" w14:textId="119F77E0" w:rsidR="003F2993" w:rsidRPr="00FD5998" w:rsidRDefault="00BA547E" w:rsidP="007971DC">
      <w:pPr>
        <w:pStyle w:val="a3"/>
        <w:bidi/>
        <w:spacing w:after="0" w:line="240" w:lineRule="auto"/>
        <w:ind w:left="-432" w:right="-709"/>
        <w:rPr>
          <w:rFonts w:ascii="Dubai Medium" w:eastAsia="Times New Roman" w:hAnsi="Dubai Medium" w:cs="Dubai Medium"/>
          <w:sz w:val="24"/>
          <w:szCs w:val="24"/>
          <w:rtl/>
        </w:rPr>
      </w:pPr>
      <w:r>
        <w:rPr>
          <w:rFonts w:cs="Arial"/>
          <w:b/>
          <w:bCs/>
          <w:noProof/>
          <w:sz w:val="20"/>
          <w:szCs w:val="28"/>
          <w:rtl/>
        </w:rPr>
        <mc:AlternateContent>
          <mc:Choice Requires="wps">
            <w:drawing>
              <wp:anchor distT="0" distB="0" distL="114300" distR="114300" simplePos="0" relativeHeight="251665408" behindDoc="0" locked="0" layoutInCell="1" allowOverlap="1" wp14:anchorId="341EE568" wp14:editId="2336A033">
                <wp:simplePos x="0" y="0"/>
                <wp:positionH relativeFrom="margin">
                  <wp:posOffset>-209550</wp:posOffset>
                </wp:positionH>
                <wp:positionV relativeFrom="paragraph">
                  <wp:posOffset>305435</wp:posOffset>
                </wp:positionV>
                <wp:extent cx="2133600" cy="300941"/>
                <wp:effectExtent l="0" t="0" r="0" b="0"/>
                <wp:wrapNone/>
                <wp:docPr id="7" name="مربع نص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133600" cy="300941"/>
                        </a:xfrm>
                        <a:prstGeom prst="rect">
                          <a:avLst/>
                        </a:prstGeom>
                        <a:extLst>
                          <a:ext uri="{AF507438-7753-43E0-B8FC-AC1667EBCBE1}">
                            <a14:hiddenEffects xmlns:a14="http://schemas.microsoft.com/office/drawing/2010/main">
                              <a:effectLst/>
                            </a14:hiddenEffects>
                          </a:ext>
                        </a:extLst>
                      </wps:spPr>
                      <wps:txbx>
                        <w:txbxContent>
                          <w:p w14:paraId="5A7F3AE0" w14:textId="265F8A12" w:rsidR="00691368" w:rsidRPr="00592F31" w:rsidRDefault="00691368" w:rsidP="00691368">
                            <w:pPr>
                              <w:bidi/>
                              <w:jc w:val="center"/>
                              <w:rPr>
                                <w:rFonts w:cs="DecoType Naskh Extensions"/>
                                <w:sz w:val="24"/>
                                <w:szCs w:val="24"/>
                                <w:lang w:bidi="ar-LY"/>
                              </w:rPr>
                            </w:pPr>
                            <w:r w:rsidRPr="00592F31">
                              <w:rPr>
                                <w:rFonts w:ascii="Arial" w:hAnsi="Arial" w:cs="DecoType Naskh Extensions" w:hint="cs"/>
                                <w:b/>
                                <w:bCs/>
                                <w:color w:val="000000"/>
                                <w:sz w:val="24"/>
                                <w:szCs w:val="24"/>
                                <w:rtl/>
                                <w:lang w:bidi="ar-LY"/>
                                <w14:textOutline w14:w="9525" w14:cap="flat" w14:cmpd="sng" w14:algn="ctr">
                                  <w14:solidFill>
                                    <w14:srgbClr w14:val="000000"/>
                                  </w14:solidFill>
                                  <w14:prstDash w14:val="solid"/>
                                  <w14:round/>
                                </w14:textOutline>
                              </w:rPr>
                              <w:t xml:space="preserve">منصور ادريس بالعيد </w:t>
                            </w:r>
                            <w:r w:rsidR="00592F31" w:rsidRPr="00592F31">
                              <w:rPr>
                                <w:rFonts w:ascii="Arial" w:hAnsi="Arial" w:cs="DecoType Naskh Extensions" w:hint="cs"/>
                                <w:b/>
                                <w:bCs/>
                                <w:color w:val="000000"/>
                                <w:sz w:val="28"/>
                                <w:szCs w:val="28"/>
                                <w:rtl/>
                                <w:lang w:bidi="ar-LY"/>
                                <w14:textOutline w14:w="9525" w14:cap="flat" w14:cmpd="sng" w14:algn="ctr">
                                  <w14:solidFill>
                                    <w14:srgbClr w14:val="000000"/>
                                  </w14:solidFill>
                                  <w14:prstDash w14:val="solid"/>
                                  <w14:round/>
                                </w14:textOutline>
                              </w:rPr>
                              <w:t>المشيطى</w:t>
                            </w:r>
                          </w:p>
                        </w:txbxContent>
                      </wps:txbx>
                      <wps:bodyPr wrap="square" numCol="1" fromWordArt="1">
                        <a:prstTxWarp prst="textDeflate">
                          <a:avLst>
                            <a:gd name="adj" fmla="val 0"/>
                          </a:avLst>
                        </a:prstTxWarp>
                        <a:noAutofit/>
                      </wps:bodyPr>
                    </wps:wsp>
                  </a:graphicData>
                </a:graphic>
                <wp14:sizeRelH relativeFrom="page">
                  <wp14:pctWidth>0</wp14:pctWidth>
                </wp14:sizeRelH>
                <wp14:sizeRelV relativeFrom="page">
                  <wp14:pctHeight>0</wp14:pctHeight>
                </wp14:sizeRelV>
              </wp:anchor>
            </w:drawing>
          </mc:Choice>
          <mc:Fallback>
            <w:pict>
              <v:shapetype w14:anchorId="341EE568" id="_x0000_t202" coordsize="21600,21600" o:spt="202" path="m,l,21600r21600,l21600,xe">
                <v:stroke joinstyle="miter"/>
                <v:path gradientshapeok="t" o:connecttype="rect"/>
              </v:shapetype>
              <v:shape id="مربع نص 7" o:spid="_x0000_s1029" type="#_x0000_t202" style="position:absolute;left:0;text-align:left;margin-left:-16.5pt;margin-top:24.05pt;width:168pt;height:23.7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" filled="f" stroked="f">
                <o:lock v:ext="edit" shapetype="t"/>
                <v:textbox>
                  <w:txbxContent>
                    <w:p w14:paraId="5A7F3AE0" w14:textId="265F8A12" w:rsidR="00691368" w:rsidRPr="00592F31" w:rsidRDefault="00691368" w:rsidP="00691368">
                      <w:pPr>
                        <w:bidi/>
                        <w:jc w:val="center"/>
                        <w:rPr>
                          <w:rFonts w:cs="DecoType Naskh Extensions"/>
                          <w:sz w:val="24"/>
                          <w:szCs w:val="24"/>
                          <w:lang w:bidi="ar-LY"/>
                        </w:rPr>
                      </w:pPr>
                      <w:r w:rsidRPr="00592F31">
                        <w:rPr>
                          <w:rFonts w:ascii="Arial" w:hAnsi="Arial" w:cs="DecoType Naskh Extensions" w:hint="cs"/>
                          <w:b/>
                          <w:bCs/>
                          <w:color w:val="000000"/>
                          <w:sz w:val="24"/>
                          <w:szCs w:val="24"/>
                          <w:rtl/>
                          <w:lang w:bidi="ar-LY"/>
                          <w14:textOutline w14:w="9525" w14:cap="flat" w14:cmpd="sng" w14:algn="ctr">
                            <w14:solidFill>
                              <w14:srgbClr w14:val="000000"/>
                            </w14:solidFill>
                            <w14:prstDash w14:val="solid"/>
                            <w14:round/>
                          </w14:textOutline>
                        </w:rPr>
                        <w:t xml:space="preserve">منصور ادريس بالعيد </w:t>
                      </w:r>
                      <w:r w:rsidR="00592F31" w:rsidRPr="00592F31">
                        <w:rPr>
                          <w:rFonts w:ascii="Arial" w:hAnsi="Arial" w:cs="DecoType Naskh Extensions" w:hint="cs"/>
                          <w:b/>
                          <w:bCs/>
                          <w:color w:val="000000"/>
                          <w:sz w:val="28"/>
                          <w:szCs w:val="28"/>
                          <w:rtl/>
                          <w:lang w:bidi="ar-LY"/>
                          <w14:textOutline w14:w="9525" w14:cap="flat" w14:cmpd="sng" w14:algn="ctr">
                            <w14:solidFill>
                              <w14:srgbClr w14:val="000000"/>
                            </w14:solidFill>
                            <w14:prstDash w14:val="solid"/>
                            <w14:round/>
                          </w14:textOutline>
                        </w:rPr>
                        <w:t>المشيطى</w:t>
                      </w:r>
                    </w:p>
                  </w:txbxContent>
                </v:textbox>
                <w10:wrap anchorx="margin"/>
              </v:shape>
            </w:pict>
          </mc:Fallback>
        </mc:AlternateContent>
      </w:r>
    </w:p>
    <w:p w14:paraId="50C61956" w14:textId="77777777" w:rsidR="003F2993" w:rsidRPr="00FD5998" w:rsidRDefault="003F2993" w:rsidP="003F2993">
      <w:pPr>
        <w:bidi/>
        <w:spacing w:after="0" w:line="240" w:lineRule="auto"/>
        <w:ind w:left="-432" w:right="-709" w:hanging="284"/>
        <w:rPr>
          <w:rFonts w:ascii="Times New Roman" w:eastAsia="Times New Roman" w:hAnsi="Times New Roman" w:cs="Times New Roman"/>
          <w:sz w:val="20"/>
          <w:szCs w:val="20"/>
        </w:rPr>
      </w:pPr>
      <w:r w:rsidRPr="00FD5998">
        <w:rPr>
          <w:rFonts w:ascii="Dubai Medium" w:eastAsia="Times New Roman" w:hAnsi="Dubai Medium" w:cs="Dubai Medium"/>
          <w:sz w:val="24"/>
          <w:szCs w:val="24"/>
        </w:rPr>
        <w:br/>
      </w:r>
    </w:p>
    <w:p w14:paraId="263C0838" w14:textId="77777777" w:rsidR="00BC2AC2" w:rsidRPr="003F2993" w:rsidRDefault="00BC2AC2" w:rsidP="003F2993">
      <w:bookmarkStart w:id="0" w:name="_GoBack"/>
      <w:bookmarkEnd w:id="0"/>
    </w:p>
    <w:sectPr w:rsidR="00BC2AC2" w:rsidRPr="003F2993" w:rsidSect="00460C95">
      <w:pgSz w:w="11906" w:h="16838"/>
      <w:pgMar w:top="426" w:right="1416" w:bottom="1440" w:left="1797" w:header="709" w:footer="709" w:gutter="0"/>
      <w:pgBorders w:offsetFrom="page">
        <w:top w:val="double" w:sz="4" w:space="24" w:color="auto"/>
        <w:left w:val="double" w:sz="4" w:space="24" w:color="auto"/>
        <w:bottom w:val="double" w:sz="4" w:space="24" w:color="auto"/>
        <w:right w:val="double" w:sz="4" w:space="24" w:color="auto"/>
      </w:pgBorders>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59EB09" w14:textId="77777777" w:rsidR="001109ED" w:rsidRDefault="001109ED" w:rsidP="00592F31">
      <w:pPr>
        <w:spacing w:after="0" w:line="240" w:lineRule="auto"/>
      </w:pPr>
      <w:r>
        <w:separator/>
      </w:r>
    </w:p>
  </w:endnote>
  <w:endnote w:type="continuationSeparator" w:id="0">
    <w:p w14:paraId="36203F9E" w14:textId="77777777" w:rsidR="001109ED" w:rsidRDefault="001109ED" w:rsidP="00592F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coType Naskh Swashes">
    <w:panose1 w:val="02010400000000000000"/>
    <w:charset w:val="B2"/>
    <w:family w:val="auto"/>
    <w:pitch w:val="variable"/>
    <w:sig w:usb0="00002001" w:usb1="80000000" w:usb2="00000008" w:usb3="00000000" w:csb0="00000040" w:csb1="00000000"/>
  </w:font>
  <w:font w:name="Dubai Medium">
    <w:panose1 w:val="020B0603030403030204"/>
    <w:charset w:val="00"/>
    <w:family w:val="swiss"/>
    <w:pitch w:val="variable"/>
    <w:sig w:usb0="80002067" w:usb1="80000000" w:usb2="00000008" w:usb3="00000000" w:csb0="00000041" w:csb1="00000000"/>
  </w:font>
  <w:font w:name="DecoType Naskh Extensions">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210A14" w14:textId="77777777" w:rsidR="001109ED" w:rsidRDefault="001109ED" w:rsidP="00592F31">
      <w:pPr>
        <w:spacing w:after="0" w:line="240" w:lineRule="auto"/>
      </w:pPr>
      <w:r>
        <w:separator/>
      </w:r>
    </w:p>
  </w:footnote>
  <w:footnote w:type="continuationSeparator" w:id="0">
    <w:p w14:paraId="0DAB2F50" w14:textId="77777777" w:rsidR="001109ED" w:rsidRDefault="001109ED" w:rsidP="00592F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F7721B"/>
    <w:multiLevelType w:val="hybridMultilevel"/>
    <w:tmpl w:val="7FB85928"/>
    <w:lvl w:ilvl="0" w:tplc="04090001">
      <w:start w:val="1"/>
      <w:numFmt w:val="bullet"/>
      <w:lvlText w:val=""/>
      <w:lvlJc w:val="left"/>
      <w:pPr>
        <w:ind w:left="57" w:hanging="360"/>
      </w:pPr>
      <w:rPr>
        <w:rFonts w:ascii="Symbol" w:hAnsi="Symbol" w:hint="default"/>
      </w:rPr>
    </w:lvl>
    <w:lvl w:ilvl="1" w:tplc="04090003" w:tentative="1">
      <w:start w:val="1"/>
      <w:numFmt w:val="bullet"/>
      <w:lvlText w:val="o"/>
      <w:lvlJc w:val="left"/>
      <w:pPr>
        <w:ind w:left="777" w:hanging="360"/>
      </w:pPr>
      <w:rPr>
        <w:rFonts w:ascii="Courier New" w:hAnsi="Courier New" w:cs="Courier New" w:hint="default"/>
      </w:rPr>
    </w:lvl>
    <w:lvl w:ilvl="2" w:tplc="04090005" w:tentative="1">
      <w:start w:val="1"/>
      <w:numFmt w:val="bullet"/>
      <w:lvlText w:val=""/>
      <w:lvlJc w:val="left"/>
      <w:pPr>
        <w:ind w:left="1497" w:hanging="360"/>
      </w:pPr>
      <w:rPr>
        <w:rFonts w:ascii="Wingdings" w:hAnsi="Wingdings" w:hint="default"/>
      </w:rPr>
    </w:lvl>
    <w:lvl w:ilvl="3" w:tplc="04090001" w:tentative="1">
      <w:start w:val="1"/>
      <w:numFmt w:val="bullet"/>
      <w:lvlText w:val=""/>
      <w:lvlJc w:val="left"/>
      <w:pPr>
        <w:ind w:left="2217" w:hanging="360"/>
      </w:pPr>
      <w:rPr>
        <w:rFonts w:ascii="Symbol" w:hAnsi="Symbol" w:hint="default"/>
      </w:rPr>
    </w:lvl>
    <w:lvl w:ilvl="4" w:tplc="04090003" w:tentative="1">
      <w:start w:val="1"/>
      <w:numFmt w:val="bullet"/>
      <w:lvlText w:val="o"/>
      <w:lvlJc w:val="left"/>
      <w:pPr>
        <w:ind w:left="2937" w:hanging="360"/>
      </w:pPr>
      <w:rPr>
        <w:rFonts w:ascii="Courier New" w:hAnsi="Courier New" w:cs="Courier New" w:hint="default"/>
      </w:rPr>
    </w:lvl>
    <w:lvl w:ilvl="5" w:tplc="04090005" w:tentative="1">
      <w:start w:val="1"/>
      <w:numFmt w:val="bullet"/>
      <w:lvlText w:val=""/>
      <w:lvlJc w:val="left"/>
      <w:pPr>
        <w:ind w:left="3657" w:hanging="360"/>
      </w:pPr>
      <w:rPr>
        <w:rFonts w:ascii="Wingdings" w:hAnsi="Wingdings" w:hint="default"/>
      </w:rPr>
    </w:lvl>
    <w:lvl w:ilvl="6" w:tplc="04090001" w:tentative="1">
      <w:start w:val="1"/>
      <w:numFmt w:val="bullet"/>
      <w:lvlText w:val=""/>
      <w:lvlJc w:val="left"/>
      <w:pPr>
        <w:ind w:left="4377" w:hanging="360"/>
      </w:pPr>
      <w:rPr>
        <w:rFonts w:ascii="Symbol" w:hAnsi="Symbol" w:hint="default"/>
      </w:rPr>
    </w:lvl>
    <w:lvl w:ilvl="7" w:tplc="04090003" w:tentative="1">
      <w:start w:val="1"/>
      <w:numFmt w:val="bullet"/>
      <w:lvlText w:val="o"/>
      <w:lvlJc w:val="left"/>
      <w:pPr>
        <w:ind w:left="5097" w:hanging="360"/>
      </w:pPr>
      <w:rPr>
        <w:rFonts w:ascii="Courier New" w:hAnsi="Courier New" w:cs="Courier New" w:hint="default"/>
      </w:rPr>
    </w:lvl>
    <w:lvl w:ilvl="8" w:tplc="04090005" w:tentative="1">
      <w:start w:val="1"/>
      <w:numFmt w:val="bullet"/>
      <w:lvlText w:val=""/>
      <w:lvlJc w:val="left"/>
      <w:pPr>
        <w:ind w:left="5817" w:hanging="360"/>
      </w:pPr>
      <w:rPr>
        <w:rFonts w:ascii="Wingdings" w:hAnsi="Wingdings" w:hint="default"/>
      </w:rPr>
    </w:lvl>
  </w:abstractNum>
  <w:abstractNum w:abstractNumId="1">
    <w:nsid w:val="7A486CB0"/>
    <w:multiLevelType w:val="hybridMultilevel"/>
    <w:tmpl w:val="1A360F16"/>
    <w:lvl w:ilvl="0" w:tplc="1C902390">
      <w:start w:val="1"/>
      <w:numFmt w:val="bullet"/>
      <w:lvlText w:val=""/>
      <w:lvlJc w:val="left"/>
      <w:pPr>
        <w:ind w:left="615" w:hanging="360"/>
      </w:pPr>
      <w:rPr>
        <w:rFonts w:ascii="Symbol" w:hAnsi="Symbol" w:hint="default"/>
        <w:lang w:bidi="ar-SA"/>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69E"/>
    <w:rsid w:val="000717D4"/>
    <w:rsid w:val="00104782"/>
    <w:rsid w:val="001109ED"/>
    <w:rsid w:val="0013669E"/>
    <w:rsid w:val="00152BC8"/>
    <w:rsid w:val="00177AE0"/>
    <w:rsid w:val="00191EF5"/>
    <w:rsid w:val="001E2E2B"/>
    <w:rsid w:val="001E5C27"/>
    <w:rsid w:val="001F7187"/>
    <w:rsid w:val="00205A55"/>
    <w:rsid w:val="00216C82"/>
    <w:rsid w:val="002510D9"/>
    <w:rsid w:val="0029531F"/>
    <w:rsid w:val="002C1BA2"/>
    <w:rsid w:val="002C7BF7"/>
    <w:rsid w:val="0036187F"/>
    <w:rsid w:val="00377066"/>
    <w:rsid w:val="003D0BF8"/>
    <w:rsid w:val="003F2993"/>
    <w:rsid w:val="00402196"/>
    <w:rsid w:val="004230F7"/>
    <w:rsid w:val="00436B20"/>
    <w:rsid w:val="00460C95"/>
    <w:rsid w:val="00592105"/>
    <w:rsid w:val="00592F31"/>
    <w:rsid w:val="005C53C5"/>
    <w:rsid w:val="005D2283"/>
    <w:rsid w:val="00603A45"/>
    <w:rsid w:val="006230D0"/>
    <w:rsid w:val="006816EB"/>
    <w:rsid w:val="006876F2"/>
    <w:rsid w:val="00691368"/>
    <w:rsid w:val="006975EF"/>
    <w:rsid w:val="00724AF4"/>
    <w:rsid w:val="00787E9F"/>
    <w:rsid w:val="007971DC"/>
    <w:rsid w:val="007B56FA"/>
    <w:rsid w:val="007C57A9"/>
    <w:rsid w:val="007C72B2"/>
    <w:rsid w:val="008101AF"/>
    <w:rsid w:val="00821AB1"/>
    <w:rsid w:val="00855D7B"/>
    <w:rsid w:val="00881ABE"/>
    <w:rsid w:val="008B30D8"/>
    <w:rsid w:val="009B5DB6"/>
    <w:rsid w:val="009C1789"/>
    <w:rsid w:val="009F2122"/>
    <w:rsid w:val="00A1542D"/>
    <w:rsid w:val="00A5054F"/>
    <w:rsid w:val="00AC0294"/>
    <w:rsid w:val="00AE1DA0"/>
    <w:rsid w:val="00AF45FD"/>
    <w:rsid w:val="00B06103"/>
    <w:rsid w:val="00B87F52"/>
    <w:rsid w:val="00B979A4"/>
    <w:rsid w:val="00BA547E"/>
    <w:rsid w:val="00BC0BEB"/>
    <w:rsid w:val="00BC2AC2"/>
    <w:rsid w:val="00C53670"/>
    <w:rsid w:val="00C5428B"/>
    <w:rsid w:val="00C77A31"/>
    <w:rsid w:val="00CE138C"/>
    <w:rsid w:val="00D20373"/>
    <w:rsid w:val="00DA08FE"/>
    <w:rsid w:val="00DE3843"/>
    <w:rsid w:val="00E21F9D"/>
    <w:rsid w:val="00E662C7"/>
    <w:rsid w:val="00E66491"/>
    <w:rsid w:val="00EB7E4D"/>
    <w:rsid w:val="00EC50B0"/>
    <w:rsid w:val="00F04888"/>
    <w:rsid w:val="00F53F2B"/>
    <w:rsid w:val="00F93654"/>
    <w:rsid w:val="00F95B00"/>
    <w:rsid w:val="00FD59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07BD2"/>
  <w15:chartTrackingRefBased/>
  <w15:docId w15:val="{203E5663-CA02-48BF-8AA5-32332B6CA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2993"/>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F2993"/>
    <w:pPr>
      <w:ind w:left="720"/>
      <w:contextualSpacing/>
    </w:pPr>
  </w:style>
  <w:style w:type="paragraph" w:styleId="a4">
    <w:name w:val="header"/>
    <w:basedOn w:val="a"/>
    <w:link w:val="Char"/>
    <w:uiPriority w:val="99"/>
    <w:unhideWhenUsed/>
    <w:rsid w:val="00592F31"/>
    <w:pPr>
      <w:tabs>
        <w:tab w:val="center" w:pos="4320"/>
        <w:tab w:val="right" w:pos="8640"/>
      </w:tabs>
      <w:spacing w:after="0" w:line="240" w:lineRule="auto"/>
    </w:pPr>
  </w:style>
  <w:style w:type="character" w:customStyle="1" w:styleId="Char">
    <w:name w:val="رأس الصفحة Char"/>
    <w:basedOn w:val="a0"/>
    <w:link w:val="a4"/>
    <w:uiPriority w:val="99"/>
    <w:rsid w:val="00592F31"/>
  </w:style>
  <w:style w:type="paragraph" w:styleId="a5">
    <w:name w:val="footer"/>
    <w:basedOn w:val="a"/>
    <w:link w:val="Char0"/>
    <w:uiPriority w:val="99"/>
    <w:unhideWhenUsed/>
    <w:rsid w:val="00592F31"/>
    <w:pPr>
      <w:tabs>
        <w:tab w:val="center" w:pos="4320"/>
        <w:tab w:val="right" w:pos="8640"/>
      </w:tabs>
      <w:spacing w:after="0" w:line="240" w:lineRule="auto"/>
    </w:pPr>
  </w:style>
  <w:style w:type="character" w:customStyle="1" w:styleId="Char0">
    <w:name w:val="تذييل الصفحة Char"/>
    <w:basedOn w:val="a0"/>
    <w:link w:val="a5"/>
    <w:uiPriority w:val="99"/>
    <w:rsid w:val="00592F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362</Words>
  <Characters>2070</Characters>
  <Application>Microsoft Office Word</Application>
  <DocSecurity>0</DocSecurity>
  <Lines>17</Lines>
  <Paragraphs>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user</cp:lastModifiedBy>
  <cp:revision>2</cp:revision>
  <cp:lastPrinted>2021-06-19T09:12:00Z</cp:lastPrinted>
  <dcterms:created xsi:type="dcterms:W3CDTF">2025-10-01T08:29:00Z</dcterms:created>
  <dcterms:modified xsi:type="dcterms:W3CDTF">2025-10-01T08:29:00Z</dcterms:modified>
</cp:coreProperties>
</file>